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46D17" w14:textId="77777777" w:rsidR="006C0B1A" w:rsidRPr="006C0B1A" w:rsidRDefault="006C0B1A" w:rsidP="006C0B1A">
      <w:pPr>
        <w:ind w:left="360"/>
      </w:pPr>
      <w:r w:rsidRPr="006C0B1A">
        <w:rPr>
          <w:b/>
          <w:bCs/>
        </w:rPr>
        <w:br/>
        <w:t>Acquiring a scholar’s voice: Vietnamese students mastering academic vocabulary in thesis writing</w:t>
      </w:r>
    </w:p>
    <w:p w14:paraId="0649DBC2" w14:textId="4B8D64C8" w:rsidR="006C0B1A" w:rsidRPr="006C0B1A" w:rsidRDefault="006C0B1A" w:rsidP="006C0B1A">
      <w:pPr>
        <w:ind w:left="360"/>
      </w:pPr>
      <w:r w:rsidRPr="006C0B1A">
        <w:rPr>
          <w:b/>
          <w:bCs/>
        </w:rPr>
        <w:t>Sandra Kies PhD</w:t>
      </w:r>
      <w:r w:rsidR="00E869BF">
        <w:rPr>
          <w:b/>
          <w:bCs/>
        </w:rPr>
        <w:tab/>
      </w:r>
      <w:r w:rsidR="00E869BF">
        <w:rPr>
          <w:b/>
          <w:bCs/>
        </w:rPr>
        <w:tab/>
      </w:r>
      <w:r w:rsidR="00E869BF">
        <w:rPr>
          <w:b/>
          <w:bCs/>
        </w:rPr>
        <w:tab/>
      </w:r>
      <w:r w:rsidR="00E869BF">
        <w:rPr>
          <w:b/>
          <w:bCs/>
        </w:rPr>
        <w:tab/>
      </w:r>
      <w:r w:rsidR="00E869BF">
        <w:rPr>
          <w:b/>
          <w:bCs/>
        </w:rPr>
        <w:tab/>
      </w:r>
      <w:r w:rsidR="00E869BF">
        <w:rPr>
          <w:b/>
          <w:bCs/>
        </w:rPr>
        <w:tab/>
      </w:r>
      <w:r w:rsidR="00E869BF">
        <w:rPr>
          <w:b/>
          <w:bCs/>
        </w:rPr>
        <w:tab/>
        <w:t xml:space="preserve"> </w:t>
      </w:r>
      <w:hyperlink r:id="rId7" w:history="1">
        <w:r w:rsidR="00554844" w:rsidRPr="002A5FD8">
          <w:rPr>
            <w:rStyle w:val="Hyperlink"/>
          </w:rPr>
          <w:t>www.rhetory.com/</w:t>
        </w:r>
        <w:r w:rsidR="00554844" w:rsidRPr="002A5FD8">
          <w:rPr>
            <w:rStyle w:val="Hyperlink"/>
          </w:rPr>
          <w:t>wrabv</w:t>
        </w:r>
      </w:hyperlink>
    </w:p>
    <w:p w14:paraId="5A805121" w14:textId="30506DF1" w:rsidR="006C0B1A" w:rsidRPr="006C0B1A" w:rsidRDefault="006C0B1A" w:rsidP="006C0B1A">
      <w:pPr>
        <w:ind w:left="360"/>
      </w:pPr>
      <w:r w:rsidRPr="006C0B1A">
        <w:rPr>
          <w:b/>
          <w:bCs/>
        </w:rPr>
        <w:t>Benedictine University</w:t>
      </w:r>
      <w:r w:rsidR="00E869BF">
        <w:rPr>
          <w:b/>
          <w:bCs/>
        </w:rPr>
        <w:t xml:space="preserve"> </w:t>
      </w:r>
      <w:r w:rsidR="00E869BF">
        <w:rPr>
          <w:b/>
          <w:bCs/>
        </w:rPr>
        <w:tab/>
      </w:r>
      <w:r w:rsidR="00E869BF">
        <w:rPr>
          <w:b/>
          <w:bCs/>
        </w:rPr>
        <w:tab/>
      </w:r>
      <w:r w:rsidR="00E869BF">
        <w:rPr>
          <w:b/>
          <w:bCs/>
        </w:rPr>
        <w:tab/>
      </w:r>
      <w:r w:rsidR="00E869BF">
        <w:rPr>
          <w:b/>
          <w:bCs/>
        </w:rPr>
        <w:tab/>
      </w:r>
      <w:r w:rsidR="00E869BF">
        <w:rPr>
          <w:b/>
          <w:bCs/>
        </w:rPr>
        <w:tab/>
      </w:r>
      <w:r w:rsidR="00E869BF">
        <w:rPr>
          <w:b/>
          <w:bCs/>
        </w:rPr>
        <w:tab/>
      </w:r>
      <w:r w:rsidR="00E869BF">
        <w:rPr>
          <w:b/>
          <w:bCs/>
        </w:rPr>
        <w:tab/>
        <w:t>skies@ben.edu</w:t>
      </w:r>
    </w:p>
    <w:p w14:paraId="07B54CE9" w14:textId="77777777" w:rsidR="006C0B1A" w:rsidRPr="006C0B1A" w:rsidRDefault="006C0B1A" w:rsidP="006C0B1A">
      <w:pPr>
        <w:ind w:left="360"/>
      </w:pPr>
      <w:r w:rsidRPr="006C0B1A">
        <w:rPr>
          <w:b/>
          <w:bCs/>
        </w:rPr>
        <w:t>Lisle, Illinois, USA.</w:t>
      </w:r>
    </w:p>
    <w:p w14:paraId="51544C07" w14:textId="2A0FD3C9" w:rsidR="006C0B1A" w:rsidRPr="006C0B1A" w:rsidRDefault="006C0B1A" w:rsidP="006C0B1A">
      <w:pPr>
        <w:ind w:left="360"/>
      </w:pPr>
      <w:r w:rsidRPr="006C0B1A">
        <w:rPr>
          <w:b/>
          <w:bCs/>
        </w:rPr>
        <w:t>WRAB V (online) 5 March 2021</w:t>
      </w:r>
      <w:r w:rsidR="00F043BB">
        <w:rPr>
          <w:b/>
          <w:bCs/>
        </w:rPr>
        <w:t>, 1.45-2.00pm</w:t>
      </w:r>
    </w:p>
    <w:p w14:paraId="29F58A07" w14:textId="77777777" w:rsidR="006C0B1A" w:rsidRPr="006C0B1A" w:rsidRDefault="006C0B1A" w:rsidP="006C0B1A">
      <w:pPr>
        <w:ind w:left="360"/>
      </w:pPr>
      <w:r w:rsidRPr="006C0B1A">
        <w:rPr>
          <w:b/>
          <w:bCs/>
        </w:rPr>
        <w:t>Introduction</w:t>
      </w:r>
    </w:p>
    <w:p w14:paraId="4BBCEE15" w14:textId="77777777" w:rsidR="006C0B1A" w:rsidRPr="006C0B1A" w:rsidRDefault="006C0B1A" w:rsidP="006C0B1A">
      <w:pPr>
        <w:ind w:left="360"/>
      </w:pPr>
      <w:r w:rsidRPr="006C0B1A">
        <w:t xml:space="preserve">Using a scholar’s voice in academic writing at the level of vocabulary involves choosing not only the most accurate technical vocabulary, but also using formal “academic” words and formulaic phrases that are common across many disciplines, while avoiding vocabulary that is </w:t>
      </w:r>
      <w:proofErr w:type="gramStart"/>
      <w:r w:rsidRPr="006C0B1A">
        <w:t>considered  conversational</w:t>
      </w:r>
      <w:proofErr w:type="gramEnd"/>
      <w:r w:rsidRPr="006C0B1A">
        <w:t xml:space="preserve">, colloquial, or intimate (Hyland and </w:t>
      </w:r>
      <w:proofErr w:type="spellStart"/>
      <w:r w:rsidRPr="006C0B1A">
        <w:t>Tse</w:t>
      </w:r>
      <w:proofErr w:type="spellEnd"/>
      <w:r w:rsidRPr="006C0B1A">
        <w:t xml:space="preserve">, 2007; </w:t>
      </w:r>
      <w:proofErr w:type="spellStart"/>
      <w:r w:rsidRPr="006C0B1A">
        <w:t>Leedham</w:t>
      </w:r>
      <w:proofErr w:type="spellEnd"/>
      <w:r w:rsidRPr="006C0B1A">
        <w:t xml:space="preserve"> and Cai, 2013.)</w:t>
      </w:r>
    </w:p>
    <w:p w14:paraId="2A0676AB" w14:textId="77777777" w:rsidR="006C0B1A" w:rsidRPr="006C0B1A" w:rsidRDefault="006C0B1A" w:rsidP="006C0B1A">
      <w:pPr>
        <w:ind w:left="360"/>
      </w:pPr>
      <w:r w:rsidRPr="006C0B1A">
        <w:t>Various wordlists exist (</w:t>
      </w:r>
      <w:proofErr w:type="gramStart"/>
      <w:r w:rsidRPr="006C0B1A">
        <w:t>e.g.</w:t>
      </w:r>
      <w:proofErr w:type="gramEnd"/>
      <w:r w:rsidRPr="006C0B1A">
        <w:t xml:space="preserve"> West, 1953; Nation, 2000; Coxhead, 2000)</w:t>
      </w:r>
    </w:p>
    <w:p w14:paraId="55034C32" w14:textId="77777777" w:rsidR="006C0B1A" w:rsidRPr="006C0B1A" w:rsidRDefault="006C0B1A" w:rsidP="006C0B1A">
      <w:pPr>
        <w:ind w:left="360"/>
      </w:pPr>
      <w:r w:rsidRPr="006C0B1A">
        <w:t>Gardner and Davies (2014) – developed a more refined academic wordlist (NAVL) using the COCAA corpus that provides a more accurate general academic list and also field specific lists.</w:t>
      </w:r>
    </w:p>
    <w:p w14:paraId="7A8EFE57" w14:textId="77777777" w:rsidR="006C0B1A" w:rsidRPr="006C0B1A" w:rsidRDefault="006C0B1A" w:rsidP="006C0B1A">
      <w:pPr>
        <w:ind w:left="360"/>
      </w:pPr>
      <w:r w:rsidRPr="006C0B1A">
        <w:rPr>
          <w:b/>
          <w:bCs/>
        </w:rPr>
        <w:t>The MA Linguistics (TESOL) program</w:t>
      </w:r>
    </w:p>
    <w:p w14:paraId="5AC04A30" w14:textId="0F349E80" w:rsidR="006C0B1A" w:rsidRPr="006C0B1A" w:rsidRDefault="006C0B1A" w:rsidP="006C0B1A">
      <w:pPr>
        <w:ind w:left="360"/>
      </w:pPr>
      <w:r w:rsidRPr="006C0B1A">
        <w:t xml:space="preserve">2-year MA Linguistics (TESOL) program of Benedictine University in partnership with Vietnam National </w:t>
      </w:r>
      <w:r w:rsidR="007616BD">
        <w:t>u</w:t>
      </w:r>
      <w:r w:rsidRPr="006C0B1A">
        <w:t>niversity (University of Social Sciences and Humanities) in Ho Chi Minh City, Vietnam, and delivered in hybrid mode (partially face-to-face in Vietnam and partially online.)  Benedictine instructors visit Vietnam every summer to teach intensively.</w:t>
      </w:r>
    </w:p>
    <w:p w14:paraId="1DEAF393" w14:textId="77777777" w:rsidR="006C0B1A" w:rsidRPr="006C0B1A" w:rsidRDefault="006C0B1A" w:rsidP="006C0B1A">
      <w:pPr>
        <w:ind w:left="360"/>
      </w:pPr>
      <w:r w:rsidRPr="006C0B1A">
        <w:t xml:space="preserve">As part of a 32 credit </w:t>
      </w:r>
      <w:proofErr w:type="spellStart"/>
      <w:r w:rsidRPr="006C0B1A">
        <w:t>hr</w:t>
      </w:r>
      <w:proofErr w:type="spellEnd"/>
      <w:r w:rsidRPr="006C0B1A">
        <w:t xml:space="preserve"> requirement, the program uses an innovative scaffolded thesis model </w:t>
      </w:r>
    </w:p>
    <w:p w14:paraId="598F039A" w14:textId="77777777" w:rsidR="006C0B1A" w:rsidRPr="006C0B1A" w:rsidRDefault="006C0B1A" w:rsidP="006C0B1A">
      <w:pPr>
        <w:ind w:left="360"/>
      </w:pPr>
      <w:r w:rsidRPr="006C0B1A">
        <w:t xml:space="preserve">Students develop their academic writing through four 1 credit thesis writing seminars interwoven through the academic program. </w:t>
      </w:r>
    </w:p>
    <w:p w14:paraId="5E8A036F" w14:textId="77777777" w:rsidR="006C0B1A" w:rsidRPr="006C0B1A" w:rsidRDefault="006C0B1A" w:rsidP="006C0B1A">
      <w:pPr>
        <w:ind w:left="360"/>
      </w:pPr>
      <w:r w:rsidRPr="006C0B1A">
        <w:rPr>
          <w:b/>
          <w:bCs/>
        </w:rPr>
        <w:t>The MA LING (TESOL) students</w:t>
      </w:r>
    </w:p>
    <w:p w14:paraId="6FB2A704" w14:textId="21234986" w:rsidR="006C0B1A" w:rsidRPr="006C0B1A" w:rsidRDefault="006C0B1A" w:rsidP="006C0B1A">
      <w:pPr>
        <w:ind w:left="360"/>
      </w:pPr>
      <w:r w:rsidRPr="006C0B1A">
        <w:t>Students are trained English teachers with 2 or more years</w:t>
      </w:r>
      <w:r w:rsidR="00554844">
        <w:t>’</w:t>
      </w:r>
      <w:r w:rsidRPr="006C0B1A">
        <w:t xml:space="preserve"> experience.</w:t>
      </w:r>
    </w:p>
    <w:p w14:paraId="33BE41A9" w14:textId="61C85BD7" w:rsidR="006C0B1A" w:rsidRPr="006C0B1A" w:rsidRDefault="006C0B1A" w:rsidP="006C0B1A">
      <w:pPr>
        <w:ind w:left="360"/>
      </w:pPr>
      <w:r w:rsidRPr="006C0B1A">
        <w:t xml:space="preserve">Employed in schools (K-12), universities or in IELTS or TOEIC preparation centers; Many also “moonlight” as private tutors. </w:t>
      </w:r>
    </w:p>
    <w:p w14:paraId="24E9B7F4" w14:textId="77777777" w:rsidR="006C0B1A" w:rsidRPr="006C0B1A" w:rsidRDefault="006C0B1A" w:rsidP="006C0B1A">
      <w:pPr>
        <w:ind w:left="360"/>
      </w:pPr>
      <w:r w:rsidRPr="006C0B1A">
        <w:t xml:space="preserve">Students value the MA thesis for developing academic writing, and as a strategic advantage in the job market. </w:t>
      </w:r>
    </w:p>
    <w:p w14:paraId="3542D106" w14:textId="77777777" w:rsidR="006C0B1A" w:rsidRPr="006C0B1A" w:rsidRDefault="006C0B1A" w:rsidP="006C0B1A">
      <w:pPr>
        <w:ind w:left="360"/>
      </w:pPr>
      <w:r w:rsidRPr="006C0B1A">
        <w:t>Survey showed most of our Grad. students have not written more than 5,000 words before and also believe their vocabulary for academic writing is inadequate.</w:t>
      </w:r>
    </w:p>
    <w:p w14:paraId="5F59B4A9" w14:textId="77777777" w:rsidR="006C0B1A" w:rsidRPr="006C0B1A" w:rsidRDefault="006C0B1A" w:rsidP="006C0B1A">
      <w:pPr>
        <w:ind w:left="360"/>
      </w:pPr>
      <w:r w:rsidRPr="006C0B1A">
        <w:t>They also recognize the importance of vocabulary for their own students, judging by the number of thesis topics focused on vocabulary or vocabulary learning issues.</w:t>
      </w:r>
    </w:p>
    <w:p w14:paraId="0F749D4D" w14:textId="77777777" w:rsidR="006C0B1A" w:rsidRPr="006C0B1A" w:rsidRDefault="006C0B1A" w:rsidP="006C0B1A">
      <w:pPr>
        <w:ind w:left="360"/>
      </w:pPr>
      <w:r w:rsidRPr="006C0B1A">
        <w:t>So far, 3 cohorts have graduated (N-43)</w:t>
      </w:r>
    </w:p>
    <w:p w14:paraId="07C347A7" w14:textId="77777777" w:rsidR="006C0B1A" w:rsidRPr="006C0B1A" w:rsidRDefault="006C0B1A" w:rsidP="006C0B1A">
      <w:pPr>
        <w:ind w:left="360"/>
      </w:pPr>
      <w:r w:rsidRPr="006C0B1A">
        <w:lastRenderedPageBreak/>
        <w:t>Attrition rate is very low; some students drop for a semester or longer. but most return.</w:t>
      </w:r>
    </w:p>
    <w:p w14:paraId="69A07961" w14:textId="77777777" w:rsidR="006C0B1A" w:rsidRPr="006C0B1A" w:rsidRDefault="006C0B1A" w:rsidP="006C0B1A">
      <w:pPr>
        <w:ind w:left="360"/>
      </w:pPr>
      <w:r w:rsidRPr="006C0B1A">
        <w:t xml:space="preserve">Students’ general lang proficiency - IELTS 6.00-8.00 (av. 6.5 = CEFR upper B2- C1); expected to achieve IELTS 6.5 before graduation. </w:t>
      </w:r>
    </w:p>
    <w:p w14:paraId="4C5D626B" w14:textId="77777777" w:rsidR="006C0B1A" w:rsidRPr="006C0B1A" w:rsidRDefault="006C0B1A" w:rsidP="006C0B1A">
      <w:pPr>
        <w:ind w:left="360"/>
      </w:pPr>
      <w:r w:rsidRPr="006C0B1A">
        <w:rPr>
          <w:b/>
          <w:bCs/>
        </w:rPr>
        <w:t>Scaffolded pedagogy in the MA Ling. (TESOL)</w:t>
      </w:r>
    </w:p>
    <w:p w14:paraId="35957717" w14:textId="77777777" w:rsidR="006C0B1A" w:rsidRPr="006C0B1A" w:rsidRDefault="006C0B1A" w:rsidP="006C0B1A">
      <w:pPr>
        <w:ind w:left="360"/>
      </w:pPr>
      <w:r w:rsidRPr="006C0B1A">
        <w:t>Students examine and analyze models of academic writing using a genre-based approach (Swales, 1990), practice writing annotated bibliographies, critiques, and other sub-genres of the thesis writing process.</w:t>
      </w:r>
    </w:p>
    <w:p w14:paraId="42068D7D" w14:textId="77777777" w:rsidR="006C0B1A" w:rsidRPr="006C0B1A" w:rsidRDefault="006C0B1A" w:rsidP="006C0B1A">
      <w:pPr>
        <w:ind w:left="360"/>
      </w:pPr>
      <w:r w:rsidRPr="006C0B1A">
        <w:t>Students receive intensive feedback via D2L (Turnitin/</w:t>
      </w:r>
      <w:proofErr w:type="spellStart"/>
      <w:r w:rsidRPr="006C0B1A">
        <w:t>Grademark</w:t>
      </w:r>
      <w:proofErr w:type="spellEnd"/>
      <w:r w:rsidRPr="006C0B1A">
        <w:t xml:space="preserve">) at all stages of their thesis writing.  </w:t>
      </w:r>
    </w:p>
    <w:p w14:paraId="106ECFFA" w14:textId="77777777" w:rsidR="006C0B1A" w:rsidRPr="006C0B1A" w:rsidRDefault="006C0B1A" w:rsidP="006C0B1A">
      <w:pPr>
        <w:ind w:left="360"/>
      </w:pPr>
      <w:r w:rsidRPr="006C0B1A">
        <w:t xml:space="preserve">Extensive re-writing takes place. </w:t>
      </w:r>
    </w:p>
    <w:p w14:paraId="062D5BF4" w14:textId="77777777" w:rsidR="006C0B1A" w:rsidRPr="006C0B1A" w:rsidRDefault="006C0B1A" w:rsidP="006C0B1A">
      <w:pPr>
        <w:ind w:left="360"/>
      </w:pPr>
      <w:r w:rsidRPr="006C0B1A">
        <w:t>Students are encouraged to develop academic vocabulary through “</w:t>
      </w:r>
      <w:proofErr w:type="gramStart"/>
      <w:r w:rsidRPr="006C0B1A">
        <w:t>noticing”  (</w:t>
      </w:r>
      <w:proofErr w:type="gramEnd"/>
      <w:r w:rsidRPr="006C0B1A">
        <w:t>Ellis, 2006) vocabulary use in target academic genres, and through working with corpora (e.g. COCA word and phrase https://www.wordandphrase.info/wap_coca.pdf)</w:t>
      </w:r>
    </w:p>
    <w:p w14:paraId="152D409D" w14:textId="77777777" w:rsidR="006C0B1A" w:rsidRPr="006C0B1A" w:rsidRDefault="006C0B1A" w:rsidP="006C0B1A">
      <w:pPr>
        <w:ind w:left="360"/>
        <w:rPr>
          <w:b/>
          <w:bCs/>
        </w:rPr>
      </w:pPr>
      <w:r w:rsidRPr="006C0B1A">
        <w:rPr>
          <w:b/>
          <w:bCs/>
        </w:rPr>
        <w:t>The Research Project</w:t>
      </w:r>
    </w:p>
    <w:p w14:paraId="04147785" w14:textId="77777777" w:rsidR="006C0B1A" w:rsidRPr="006C0B1A" w:rsidRDefault="006C0B1A" w:rsidP="006C0B1A">
      <w:pPr>
        <w:ind w:left="360"/>
      </w:pPr>
      <w:r w:rsidRPr="006C0B1A">
        <w:t xml:space="preserve">Aims to inform writing pedagogy in English for Academic Purposes with the goal of developing more targeted instruction in using academic vocabulary in context. </w:t>
      </w:r>
    </w:p>
    <w:p w14:paraId="2039CA70" w14:textId="77777777" w:rsidR="006C0B1A" w:rsidRPr="006C0B1A" w:rsidRDefault="006C0B1A" w:rsidP="006C0B1A">
      <w:pPr>
        <w:ind w:left="360"/>
      </w:pPr>
      <w:r w:rsidRPr="006C0B1A">
        <w:t>This paper presents mostly quantitative data on a small sub-section of an ongoing mixed methods (</w:t>
      </w:r>
      <w:proofErr w:type="spellStart"/>
      <w:r w:rsidRPr="006C0B1A">
        <w:t>Riazi</w:t>
      </w:r>
      <w:proofErr w:type="spellEnd"/>
      <w:r w:rsidRPr="006C0B1A">
        <w:t xml:space="preserve"> and </w:t>
      </w:r>
      <w:proofErr w:type="spellStart"/>
      <w:r w:rsidRPr="006C0B1A">
        <w:t>Candlin</w:t>
      </w:r>
      <w:proofErr w:type="spellEnd"/>
      <w:r w:rsidRPr="006C0B1A">
        <w:t xml:space="preserve">, 2014) longitudinal study on academic writing by graduate students writing theses as part of an MA in Linguistics (TESOL), in English, in Vietnam. </w:t>
      </w:r>
    </w:p>
    <w:p w14:paraId="6417E91A" w14:textId="77777777" w:rsidR="006C0B1A" w:rsidRPr="006C0B1A" w:rsidRDefault="006C0B1A" w:rsidP="006C0B1A">
      <w:pPr>
        <w:ind w:left="360"/>
      </w:pPr>
      <w:r w:rsidRPr="006C0B1A">
        <w:rPr>
          <w:b/>
          <w:bCs/>
        </w:rPr>
        <w:t>Vocabulary research questions</w:t>
      </w:r>
    </w:p>
    <w:p w14:paraId="0456700D" w14:textId="77777777" w:rsidR="006C0B1A" w:rsidRPr="006C0B1A" w:rsidRDefault="006C0B1A" w:rsidP="006C0B1A">
      <w:pPr>
        <w:ind w:left="1080"/>
      </w:pPr>
      <w:r w:rsidRPr="006C0B1A">
        <w:t xml:space="preserve">What is the vocabulary level of students at the beginning of the thesis writing process compared with reference corpora? </w:t>
      </w:r>
    </w:p>
    <w:p w14:paraId="031561E4" w14:textId="77777777" w:rsidR="006C0B1A" w:rsidRPr="006C0B1A" w:rsidRDefault="006C0B1A" w:rsidP="006C0B1A">
      <w:pPr>
        <w:ind w:left="1080"/>
      </w:pPr>
      <w:r w:rsidRPr="006C0B1A">
        <w:t>How much change in vocabulary use occurs over the period of drafting? (6mths to one year).</w:t>
      </w:r>
    </w:p>
    <w:p w14:paraId="66592006" w14:textId="77777777" w:rsidR="006C0B1A" w:rsidRPr="006C0B1A" w:rsidRDefault="006C0B1A" w:rsidP="006C0B1A">
      <w:pPr>
        <w:ind w:left="1080"/>
      </w:pPr>
      <w:r w:rsidRPr="006C0B1A">
        <w:t>What changes have occurred?</w:t>
      </w:r>
    </w:p>
    <w:p w14:paraId="042E68DE" w14:textId="77777777" w:rsidR="006C0B1A" w:rsidRPr="006C0B1A" w:rsidRDefault="006C0B1A" w:rsidP="006C0B1A">
      <w:pPr>
        <w:ind w:left="1080"/>
      </w:pPr>
      <w:r w:rsidRPr="006C0B1A">
        <w:t>What does this say about our scaffolded thesis writing process with respect to developing academic vocabulary in a discipline?</w:t>
      </w:r>
    </w:p>
    <w:p w14:paraId="0379B93C" w14:textId="77777777" w:rsidR="006C0B1A" w:rsidRPr="006C0B1A" w:rsidRDefault="006C0B1A" w:rsidP="006C0B1A">
      <w:pPr>
        <w:ind w:left="360"/>
      </w:pPr>
      <w:r w:rsidRPr="006C0B1A">
        <w:rPr>
          <w:b/>
          <w:bCs/>
        </w:rPr>
        <w:t>Method</w:t>
      </w:r>
    </w:p>
    <w:p w14:paraId="6FC3E931" w14:textId="77777777" w:rsidR="006C0B1A" w:rsidRPr="006C0B1A" w:rsidRDefault="006C0B1A" w:rsidP="006C0B1A">
      <w:pPr>
        <w:ind w:left="360"/>
      </w:pPr>
      <w:r w:rsidRPr="006C0B1A">
        <w:t xml:space="preserve">Here I focus on one aspect, the development of academic vocabulary, comparing students’ control over words in the New Academic Vocabulary </w:t>
      </w:r>
      <w:proofErr w:type="gramStart"/>
      <w:r w:rsidRPr="006C0B1A">
        <w:t>List(</w:t>
      </w:r>
      <w:proofErr w:type="gramEnd"/>
      <w:r w:rsidRPr="006C0B1A">
        <w:t xml:space="preserve">NAVL) (Gardner &amp; Davies, 2014) </w:t>
      </w:r>
    </w:p>
    <w:p w14:paraId="49D5F80F" w14:textId="77777777" w:rsidR="006C0B1A" w:rsidRPr="006C0B1A" w:rsidRDefault="006C0B1A" w:rsidP="006C0B1A">
      <w:pPr>
        <w:ind w:left="360"/>
      </w:pPr>
      <w:r w:rsidRPr="006C0B1A">
        <w:t>So far, analysis has focused only on the draft and final versions of the theses’ introductions discussions and conclusions. These sections are considered most likely to contain students’ most diverse vocabulary, with less reliance on the vocabulary of source texts, or the more formulaic vocabulary found in methods and findings section.</w:t>
      </w:r>
    </w:p>
    <w:p w14:paraId="309A29A6" w14:textId="77777777" w:rsidR="006C0B1A" w:rsidRPr="006C0B1A" w:rsidRDefault="006C0B1A" w:rsidP="006C0B1A">
      <w:pPr>
        <w:ind w:left="360"/>
      </w:pPr>
      <w:r w:rsidRPr="006C0B1A">
        <w:lastRenderedPageBreak/>
        <w:t xml:space="preserve">Previously graded texts were anonymized, analyzed by cohort, both individually and collectively using Laurence Anthony’s </w:t>
      </w:r>
      <w:proofErr w:type="spellStart"/>
      <w:r w:rsidRPr="006C0B1A">
        <w:rPr>
          <w:i/>
          <w:iCs/>
        </w:rPr>
        <w:t>Antwordprofiler</w:t>
      </w:r>
      <w:proofErr w:type="spellEnd"/>
      <w:r w:rsidRPr="006C0B1A">
        <w:rPr>
          <w:i/>
          <w:iCs/>
        </w:rPr>
        <w:t xml:space="preserve"> </w:t>
      </w:r>
      <w:r w:rsidRPr="006C0B1A">
        <w:t>and</w:t>
      </w:r>
      <w:r w:rsidRPr="006C0B1A">
        <w:rPr>
          <w:i/>
          <w:iCs/>
        </w:rPr>
        <w:t xml:space="preserve"> </w:t>
      </w:r>
      <w:r w:rsidRPr="006C0B1A">
        <w:t xml:space="preserve">compared for frequency of lemmas (both core vocabulary and technical vocabulary) listed in the New Academic Vocabulary List (Gardner and Davies, 2014.) </w:t>
      </w:r>
    </w:p>
    <w:p w14:paraId="253C82BF" w14:textId="77777777" w:rsidR="006C0B1A" w:rsidRPr="006C0B1A" w:rsidRDefault="006C0B1A" w:rsidP="006C0B1A">
      <w:pPr>
        <w:ind w:left="360"/>
      </w:pPr>
      <w:r w:rsidRPr="006C0B1A">
        <w:t xml:space="preserve">Student files were compared against two reference corpora: The linguistics </w:t>
      </w:r>
      <w:proofErr w:type="spellStart"/>
      <w:r w:rsidRPr="006C0B1A">
        <w:t>subcorpus</w:t>
      </w:r>
      <w:proofErr w:type="spellEnd"/>
      <w:r w:rsidRPr="006C0B1A">
        <w:t xml:space="preserve"> of the BAWE Corpus of student academic Writing, and COCAA 2010-12. </w:t>
      </w:r>
    </w:p>
    <w:p w14:paraId="1D70B121" w14:textId="77777777" w:rsidR="006C0B1A" w:rsidRPr="006C0B1A" w:rsidRDefault="006C0B1A" w:rsidP="006C0B1A">
      <w:pPr>
        <w:ind w:left="360"/>
      </w:pPr>
      <w:r w:rsidRPr="006C0B1A">
        <w:t>Education and Humanities and Social Sciences lemmas were drawn from the NAVL to make comparisons between the reference corpora and VNL students writing.</w:t>
      </w:r>
    </w:p>
    <w:p w14:paraId="342560A4" w14:textId="6790DED2" w:rsidR="006C0B1A" w:rsidRDefault="006C0B1A" w:rsidP="006C0B1A">
      <w:pPr>
        <w:ind w:left="360"/>
        <w:rPr>
          <w:b/>
          <w:bCs/>
        </w:rPr>
      </w:pPr>
      <w:r w:rsidRPr="006C0B1A">
        <w:rPr>
          <w:b/>
          <w:bCs/>
        </w:rPr>
        <w:t>Student writing sample VNL C1 first draft</w:t>
      </w:r>
      <w:r w:rsidRPr="006C0B1A">
        <w:rPr>
          <w:b/>
          <w:bCs/>
        </w:rPr>
        <w:br/>
        <w:t>(</w:t>
      </w:r>
      <w:proofErr w:type="spellStart"/>
      <w:r w:rsidRPr="006C0B1A">
        <w:rPr>
          <w:b/>
          <w:bCs/>
        </w:rPr>
        <w:t>Antwordprofiler</w:t>
      </w:r>
      <w:proofErr w:type="spellEnd"/>
      <w:r w:rsidRPr="006C0B1A">
        <w:rPr>
          <w:b/>
          <w:bCs/>
        </w:rPr>
        <w:t>)</w:t>
      </w:r>
    </w:p>
    <w:p w14:paraId="3BC0FA3A" w14:textId="0F0A0AF2" w:rsidR="006C0B1A" w:rsidRPr="006C0B1A" w:rsidRDefault="006C0B1A" w:rsidP="006C0B1A">
      <w:pPr>
        <w:ind w:left="360"/>
      </w:pPr>
      <w:r>
        <w:rPr>
          <w:noProof/>
        </w:rPr>
        <mc:AlternateContent>
          <mc:Choice Requires="wpi">
            <w:drawing>
              <wp:anchor distT="0" distB="0" distL="114300" distR="114300" simplePos="0" relativeHeight="251659264" behindDoc="0" locked="0" layoutInCell="1" allowOverlap="1" wp14:anchorId="0F529783" wp14:editId="66DF7C19">
                <wp:simplePos x="0" y="0"/>
                <wp:positionH relativeFrom="column">
                  <wp:posOffset>395122</wp:posOffset>
                </wp:positionH>
                <wp:positionV relativeFrom="paragraph">
                  <wp:posOffset>66615</wp:posOffset>
                </wp:positionV>
                <wp:extent cx="342360" cy="360"/>
                <wp:effectExtent l="57150" t="76200" r="57785" b="95250"/>
                <wp:wrapNone/>
                <wp:docPr id="17" name="Ink 17"/>
                <wp:cNvGraphicFramePr/>
                <a:graphic xmlns:a="http://schemas.openxmlformats.org/drawingml/2006/main">
                  <a:graphicData uri="http://schemas.microsoft.com/office/word/2010/wordprocessingInk">
                    <w14:contentPart bwMode="auto" r:id="rId8">
                      <w14:nvContentPartPr>
                        <w14:cNvContentPartPr/>
                      </w14:nvContentPartPr>
                      <w14:xfrm>
                        <a:off x="0" y="0"/>
                        <a:ext cx="342360" cy="360"/>
                      </w14:xfrm>
                    </w14:contentPart>
                  </a:graphicData>
                </a:graphic>
              </wp:anchor>
            </w:drawing>
          </mc:Choice>
          <mc:Fallback>
            <w:pict>
              <v:shapetype w14:anchorId="5465C19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29.7pt;margin-top:2.4pt;width:29.75pt;height:5.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">
                <v:imagedata r:id="rId9" o:title=""/>
              </v:shape>
            </w:pict>
          </mc:Fallback>
        </mc:AlternateContent>
      </w:r>
      <w:r>
        <w:rPr>
          <w:noProof/>
        </w:rPr>
        <w:drawing>
          <wp:inline distT="0" distB="0" distL="0" distR="0" wp14:anchorId="2E57A200" wp14:editId="69EF8E4B">
            <wp:extent cx="5905500"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05500" cy="3657600"/>
                    </a:xfrm>
                    <a:prstGeom prst="rect">
                      <a:avLst/>
                    </a:prstGeom>
                  </pic:spPr>
                </pic:pic>
              </a:graphicData>
            </a:graphic>
          </wp:inline>
        </w:drawing>
      </w:r>
    </w:p>
    <w:p w14:paraId="09AFE1F3" w14:textId="69F899C5" w:rsidR="006C0B1A" w:rsidRPr="006C0B1A" w:rsidRDefault="006C0B1A" w:rsidP="00E869BF">
      <w:pPr>
        <w:ind w:left="360"/>
      </w:pPr>
      <w:r w:rsidRPr="006C0B1A">
        <w:rPr>
          <w:b/>
          <w:bCs/>
        </w:rPr>
        <w:t>Reference corpora</w:t>
      </w:r>
      <w:r w:rsidR="00E869BF">
        <w:t xml:space="preserve"> </w:t>
      </w:r>
      <w:r w:rsidRPr="006C0B1A">
        <w:t xml:space="preserve">BAWE linguistics </w:t>
      </w:r>
      <w:proofErr w:type="spellStart"/>
      <w:r w:rsidRPr="006C0B1A">
        <w:t>subcorpus</w:t>
      </w:r>
      <w:proofErr w:type="spellEnd"/>
      <w:r w:rsidRPr="006C0B1A">
        <w:t>: level 4 graduate student papers (31 students; 88,433 words) – most comparable to VNL students</w:t>
      </w:r>
    </w:p>
    <w:p w14:paraId="3B7BE877" w14:textId="77777777" w:rsidR="006C0B1A" w:rsidRPr="006C0B1A" w:rsidRDefault="006C0B1A" w:rsidP="00285F74">
      <w:pPr>
        <w:ind w:left="1080"/>
      </w:pPr>
      <w:r w:rsidRPr="006C0B1A">
        <w:t xml:space="preserve">NS English L1 (38,222 words) </w:t>
      </w:r>
    </w:p>
    <w:p w14:paraId="1B91F81F" w14:textId="77777777" w:rsidR="006C0B1A" w:rsidRPr="006C0B1A" w:rsidRDefault="006C0B1A" w:rsidP="00285F74">
      <w:pPr>
        <w:ind w:left="1080"/>
      </w:pPr>
      <w:r w:rsidRPr="006C0B1A">
        <w:t xml:space="preserve">NNS L1 other than English - living and studying in England- immersed in target language. (50,211 words) </w:t>
      </w:r>
    </w:p>
    <w:p w14:paraId="49E87D66" w14:textId="77777777" w:rsidR="006C0B1A" w:rsidRPr="006C0B1A" w:rsidRDefault="006C0B1A" w:rsidP="00285F74">
      <w:pPr>
        <w:ind w:left="360"/>
      </w:pPr>
      <w:r w:rsidRPr="006C0B1A">
        <w:t>COCAA (</w:t>
      </w:r>
      <w:r w:rsidR="00285F74">
        <w:t>academic sub-c</w:t>
      </w:r>
      <w:r w:rsidRPr="006C0B1A">
        <w:t xml:space="preserve">orpus of </w:t>
      </w:r>
      <w:r w:rsidR="00285F74">
        <w:t xml:space="preserve">corpus of </w:t>
      </w:r>
      <w:r w:rsidRPr="006C0B1A">
        <w:t>Contemporary American English) 2010-2012 (9,588,174.) Consists of whole papers including reference lists.</w:t>
      </w:r>
    </w:p>
    <w:p w14:paraId="771F9E79" w14:textId="77777777" w:rsidR="006C0B1A" w:rsidRPr="006C0B1A" w:rsidRDefault="006C0B1A" w:rsidP="00285F74">
      <w:pPr>
        <w:ind w:left="1080"/>
      </w:pPr>
      <w:r w:rsidRPr="006C0B1A">
        <w:t>Many disciplines; wider range of technical words than VNL texts.</w:t>
      </w:r>
    </w:p>
    <w:p w14:paraId="130F81CB" w14:textId="77777777" w:rsidR="006C0B1A" w:rsidRPr="006C0B1A" w:rsidRDefault="006C0B1A" w:rsidP="00E869BF">
      <w:pPr>
        <w:ind w:left="1080"/>
      </w:pPr>
      <w:r w:rsidRPr="006C0B1A">
        <w:t>Gives a reference point for target professional writing.</w:t>
      </w:r>
    </w:p>
    <w:p w14:paraId="7E0E133A" w14:textId="77777777" w:rsidR="00F043BB" w:rsidRDefault="00F043BB" w:rsidP="006C0B1A">
      <w:pPr>
        <w:ind w:left="360"/>
        <w:rPr>
          <w:b/>
          <w:bCs/>
        </w:rPr>
      </w:pPr>
    </w:p>
    <w:p w14:paraId="18F942DB" w14:textId="1501B875" w:rsidR="006C0B1A" w:rsidRPr="006C0B1A" w:rsidRDefault="006C0B1A" w:rsidP="006C0B1A">
      <w:pPr>
        <w:ind w:left="360"/>
      </w:pPr>
      <w:r w:rsidRPr="006C0B1A">
        <w:rPr>
          <w:b/>
          <w:bCs/>
        </w:rPr>
        <w:t>Comparing draft Intro, Discussion and Conclusions in VNLC1-3</w:t>
      </w:r>
    </w:p>
    <w:p w14:paraId="2D8685C8" w14:textId="77777777" w:rsidR="006C0B1A" w:rsidRPr="006C0B1A" w:rsidRDefault="006C0B1A" w:rsidP="006C0B1A">
      <w:pPr>
        <w:ind w:left="360"/>
      </w:pPr>
      <w:r w:rsidRPr="006C0B1A">
        <w:t>In the next slide we can see that between first and final drafts VNL students increased overall word count by approx. 50%.</w:t>
      </w:r>
    </w:p>
    <w:p w14:paraId="1CC7024E" w14:textId="77777777" w:rsidR="006C0B1A" w:rsidRPr="006C0B1A" w:rsidRDefault="006C0B1A" w:rsidP="006C0B1A">
      <w:pPr>
        <w:ind w:left="360"/>
      </w:pPr>
      <w:r w:rsidRPr="006C0B1A">
        <w:t>Students collectively gained 115 new core academic words and 41 new discipline-specific words (types = distinct lemmas.)</w:t>
      </w:r>
    </w:p>
    <w:p w14:paraId="19B02A1A" w14:textId="77777777" w:rsidR="006C0B1A" w:rsidRPr="006C0B1A" w:rsidRDefault="006C0B1A" w:rsidP="006C0B1A">
      <w:pPr>
        <w:ind w:left="360"/>
      </w:pPr>
      <w:r w:rsidRPr="006C0B1A">
        <w:t xml:space="preserve">Percentage of </w:t>
      </w:r>
      <w:r w:rsidRPr="006C0B1A">
        <w:rPr>
          <w:b/>
          <w:bCs/>
        </w:rPr>
        <w:t>NAVL core academic words</w:t>
      </w:r>
      <w:r w:rsidRPr="006C0B1A">
        <w:t xml:space="preserve"> increased very slightly (13.96-14.06%)</w:t>
      </w:r>
    </w:p>
    <w:p w14:paraId="164BF107" w14:textId="77777777" w:rsidR="006C0B1A" w:rsidRPr="006C0B1A" w:rsidRDefault="006C0B1A" w:rsidP="006C0B1A">
      <w:pPr>
        <w:ind w:left="360"/>
      </w:pPr>
      <w:r w:rsidRPr="006C0B1A">
        <w:t xml:space="preserve">Percentage of </w:t>
      </w:r>
      <w:r w:rsidRPr="006C0B1A">
        <w:rPr>
          <w:b/>
          <w:bCs/>
        </w:rPr>
        <w:t xml:space="preserve">NAVL-discipline-specific words </w:t>
      </w:r>
      <w:r w:rsidRPr="006C0B1A">
        <w:t>increased very slightly (17.8-18.03%)</w:t>
      </w:r>
    </w:p>
    <w:p w14:paraId="7A6A5B40" w14:textId="76B7FF04" w:rsidR="006C0B1A" w:rsidRDefault="006C0B1A" w:rsidP="006C0B1A">
      <w:pPr>
        <w:ind w:left="360"/>
      </w:pPr>
      <w:r w:rsidRPr="006C0B1A">
        <w:t xml:space="preserve">The number of academic words (lemmas) increased, though they went down as a percentage of all words. </w:t>
      </w:r>
      <w:r w:rsidRPr="006C0B1A">
        <w:rPr>
          <w:b/>
          <w:bCs/>
        </w:rPr>
        <w:t xml:space="preserve">NAVL core 1104-&gt;1219; NAVL </w:t>
      </w:r>
      <w:proofErr w:type="spellStart"/>
      <w:r w:rsidRPr="006C0B1A">
        <w:rPr>
          <w:b/>
          <w:bCs/>
        </w:rPr>
        <w:t>discip</w:t>
      </w:r>
      <w:proofErr w:type="spellEnd"/>
      <w:r w:rsidRPr="006C0B1A">
        <w:rPr>
          <w:b/>
          <w:bCs/>
        </w:rPr>
        <w:t xml:space="preserve">. 514-&gt;555. </w:t>
      </w:r>
      <w:r w:rsidRPr="006C0B1A">
        <w:t>% of “other” words increased (63.86-&gt; 65.08%)</w:t>
      </w:r>
    </w:p>
    <w:p w14:paraId="0BBF431A" w14:textId="437DFFA8" w:rsidR="006C0B1A" w:rsidRDefault="006C0B1A" w:rsidP="006C0B1A">
      <w:pPr>
        <w:ind w:left="360"/>
      </w:pPr>
    </w:p>
    <w:p w14:paraId="53C5A73F" w14:textId="1DF5168C" w:rsidR="006C0B1A" w:rsidRPr="006C0B1A" w:rsidRDefault="00355A43" w:rsidP="006C0B1A">
      <w:pPr>
        <w:ind w:left="360"/>
      </w:pPr>
      <w:r>
        <w:rPr>
          <w:noProof/>
        </w:rPr>
        <w:drawing>
          <wp:inline distT="0" distB="0" distL="0" distR="0" wp14:anchorId="5E6EBB65" wp14:editId="04A09BB2">
            <wp:extent cx="5943600" cy="3343275"/>
            <wp:effectExtent l="0" t="0" r="0" b="9525"/>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943600" cy="3343275"/>
                    </a:xfrm>
                    <a:prstGeom prst="rect">
                      <a:avLst/>
                    </a:prstGeom>
                  </pic:spPr>
                </pic:pic>
              </a:graphicData>
            </a:graphic>
          </wp:inline>
        </w:drawing>
      </w:r>
    </w:p>
    <w:p w14:paraId="1D186FEA" w14:textId="77777777" w:rsidR="00355A43" w:rsidRDefault="00355A43" w:rsidP="006C0B1A">
      <w:pPr>
        <w:ind w:left="360"/>
        <w:rPr>
          <w:b/>
          <w:bCs/>
        </w:rPr>
      </w:pPr>
    </w:p>
    <w:p w14:paraId="4831E502" w14:textId="77777777" w:rsidR="00355A43" w:rsidRDefault="00355A43" w:rsidP="006C0B1A">
      <w:pPr>
        <w:ind w:left="360"/>
        <w:rPr>
          <w:b/>
          <w:bCs/>
        </w:rPr>
      </w:pPr>
    </w:p>
    <w:p w14:paraId="439A1E09" w14:textId="77777777" w:rsidR="00355A43" w:rsidRDefault="00355A43" w:rsidP="006C0B1A">
      <w:pPr>
        <w:ind w:left="360"/>
        <w:rPr>
          <w:b/>
          <w:bCs/>
        </w:rPr>
      </w:pPr>
    </w:p>
    <w:p w14:paraId="4A68C808" w14:textId="77777777" w:rsidR="00355A43" w:rsidRDefault="00355A43" w:rsidP="006C0B1A">
      <w:pPr>
        <w:ind w:left="360"/>
        <w:rPr>
          <w:b/>
          <w:bCs/>
        </w:rPr>
      </w:pPr>
    </w:p>
    <w:p w14:paraId="051B5383" w14:textId="77777777" w:rsidR="00355A43" w:rsidRDefault="00355A43" w:rsidP="006C0B1A">
      <w:pPr>
        <w:ind w:left="360"/>
        <w:rPr>
          <w:b/>
          <w:bCs/>
        </w:rPr>
      </w:pPr>
    </w:p>
    <w:p w14:paraId="5C6CBDC3" w14:textId="77777777" w:rsidR="00355A43" w:rsidRDefault="00355A43" w:rsidP="006C0B1A">
      <w:pPr>
        <w:ind w:left="360"/>
        <w:rPr>
          <w:b/>
          <w:bCs/>
        </w:rPr>
      </w:pPr>
    </w:p>
    <w:p w14:paraId="6C30C494" w14:textId="045F7088" w:rsidR="006C0B1A" w:rsidRDefault="006C0B1A" w:rsidP="006C0B1A">
      <w:pPr>
        <w:ind w:left="360"/>
        <w:rPr>
          <w:b/>
          <w:bCs/>
        </w:rPr>
      </w:pPr>
      <w:r w:rsidRPr="006C0B1A">
        <w:rPr>
          <w:b/>
          <w:bCs/>
        </w:rPr>
        <w:lastRenderedPageBreak/>
        <w:t>How did VNL students compare with BAWE?</w:t>
      </w:r>
    </w:p>
    <w:p w14:paraId="27E423E0" w14:textId="195A4069" w:rsidR="006C0B1A" w:rsidRPr="006C0B1A" w:rsidRDefault="00355A43" w:rsidP="006C0B1A">
      <w:pPr>
        <w:ind w:left="360"/>
        <w:rPr>
          <w:b/>
          <w:bCs/>
        </w:rPr>
      </w:pPr>
      <w:r>
        <w:rPr>
          <w:noProof/>
        </w:rPr>
        <w:drawing>
          <wp:inline distT="0" distB="0" distL="0" distR="0" wp14:anchorId="3665C520" wp14:editId="0850CB1B">
            <wp:extent cx="5943600" cy="3343275"/>
            <wp:effectExtent l="0" t="0" r="0" b="9525"/>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943600" cy="3343275"/>
                    </a:xfrm>
                    <a:prstGeom prst="rect">
                      <a:avLst/>
                    </a:prstGeom>
                  </pic:spPr>
                </pic:pic>
              </a:graphicData>
            </a:graphic>
          </wp:inline>
        </w:drawing>
      </w:r>
    </w:p>
    <w:p w14:paraId="6F46C4AC" w14:textId="77777777" w:rsidR="006C0B1A" w:rsidRPr="006C0B1A" w:rsidRDefault="006C0B1A" w:rsidP="00355A43">
      <w:pPr>
        <w:ind w:left="360"/>
      </w:pPr>
      <w:r w:rsidRPr="006C0B1A">
        <w:rPr>
          <w:b/>
          <w:bCs/>
        </w:rPr>
        <w:t>Comparing draft Intro, Discussion and Conclusions in VNL C1-3 (</w:t>
      </w:r>
      <w:proofErr w:type="spellStart"/>
      <w:r w:rsidRPr="006C0B1A">
        <w:rPr>
          <w:b/>
          <w:bCs/>
        </w:rPr>
        <w:t>Antwordprofiler</w:t>
      </w:r>
      <w:proofErr w:type="spellEnd"/>
      <w:r w:rsidRPr="006C0B1A">
        <w:rPr>
          <w:b/>
          <w:bCs/>
        </w:rPr>
        <w:t>)</w:t>
      </w:r>
    </w:p>
    <w:p w14:paraId="08F3E736" w14:textId="77777777" w:rsidR="006C0B1A" w:rsidRPr="006C0B1A" w:rsidRDefault="006C0B1A" w:rsidP="00355A43">
      <w:pPr>
        <w:ind w:left="360"/>
      </w:pPr>
      <w:r w:rsidRPr="006C0B1A">
        <w:rPr>
          <w:b/>
          <w:bCs/>
        </w:rPr>
        <w:t xml:space="preserve">How did </w:t>
      </w:r>
      <w:r w:rsidRPr="006C0B1A">
        <w:rPr>
          <w:b/>
          <w:bCs/>
          <w:highlight w:val="yellow"/>
        </w:rPr>
        <w:t xml:space="preserve">VNL students </w:t>
      </w:r>
      <w:r w:rsidRPr="006C0B1A">
        <w:rPr>
          <w:b/>
          <w:bCs/>
        </w:rPr>
        <w:t>compare with BAWE?</w:t>
      </w:r>
    </w:p>
    <w:p w14:paraId="0FF9A550" w14:textId="77777777" w:rsidR="00355A43" w:rsidRPr="006C0B1A" w:rsidRDefault="00355A43" w:rsidP="00355A43">
      <w:pPr>
        <w:ind w:left="360"/>
      </w:pPr>
      <w:r w:rsidRPr="006C0B1A">
        <w:rPr>
          <w:b/>
          <w:bCs/>
        </w:rPr>
        <w:t>BAWE NS (L1 English) compared with VNL students</w:t>
      </w:r>
    </w:p>
    <w:p w14:paraId="7747A55B" w14:textId="77777777" w:rsidR="006C0B1A" w:rsidRPr="006C0B1A" w:rsidRDefault="006C0B1A" w:rsidP="00355A43">
      <w:pPr>
        <w:ind w:left="360"/>
      </w:pPr>
      <w:r w:rsidRPr="006C0B1A">
        <w:t xml:space="preserve">NAVL core academic words as % of all text </w:t>
      </w:r>
      <w:r w:rsidRPr="006C0B1A">
        <w:rPr>
          <w:b/>
          <w:bCs/>
        </w:rPr>
        <w:t>15.88%</w:t>
      </w:r>
      <w:r w:rsidRPr="006C0B1A">
        <w:t xml:space="preserve"> (cf. 13.96-&gt;</w:t>
      </w:r>
      <w:r w:rsidRPr="006C0B1A">
        <w:rPr>
          <w:b/>
          <w:bCs/>
          <w:highlight w:val="yellow"/>
        </w:rPr>
        <w:t>14.06%</w:t>
      </w:r>
      <w:r w:rsidRPr="006C0B1A">
        <w:t>)</w:t>
      </w:r>
    </w:p>
    <w:p w14:paraId="129F9636" w14:textId="77777777" w:rsidR="006C0B1A" w:rsidRPr="006C0B1A" w:rsidRDefault="006C0B1A" w:rsidP="00355A43">
      <w:pPr>
        <w:ind w:left="360"/>
      </w:pPr>
      <w:r w:rsidRPr="006C0B1A">
        <w:t xml:space="preserve">NAVL-discipline-specific words as % of all text </w:t>
      </w:r>
      <w:r w:rsidRPr="006C0B1A">
        <w:rPr>
          <w:b/>
          <w:bCs/>
        </w:rPr>
        <w:t>14.51%</w:t>
      </w:r>
      <w:r w:rsidRPr="006C0B1A">
        <w:t xml:space="preserve"> (</w:t>
      </w:r>
      <w:proofErr w:type="gramStart"/>
      <w:r w:rsidRPr="006C0B1A">
        <w:t>17.8-&gt;</w:t>
      </w:r>
      <w:proofErr w:type="gramEnd"/>
      <w:r w:rsidRPr="006C0B1A">
        <w:rPr>
          <w:b/>
          <w:bCs/>
          <w:highlight w:val="yellow"/>
        </w:rPr>
        <w:t>18.03%</w:t>
      </w:r>
      <w:r w:rsidRPr="006C0B1A">
        <w:t>)</w:t>
      </w:r>
    </w:p>
    <w:p w14:paraId="0F525CBA" w14:textId="77777777" w:rsidR="006C0B1A" w:rsidRPr="006C0B1A" w:rsidRDefault="006C0B1A" w:rsidP="00355A43">
      <w:pPr>
        <w:ind w:left="360"/>
      </w:pPr>
      <w:r w:rsidRPr="006C0B1A">
        <w:t xml:space="preserve">Other academic words (lemmas) as a percentage of all text </w:t>
      </w:r>
      <w:r w:rsidRPr="006C0B1A">
        <w:rPr>
          <w:b/>
          <w:bCs/>
        </w:rPr>
        <w:t xml:space="preserve">68.08% </w:t>
      </w:r>
      <w:r w:rsidRPr="006C0B1A">
        <w:t xml:space="preserve">(cf. 63.86-&gt; </w:t>
      </w:r>
      <w:r w:rsidRPr="006C0B1A">
        <w:rPr>
          <w:b/>
          <w:bCs/>
        </w:rPr>
        <w:t>65.08</w:t>
      </w:r>
      <w:r w:rsidRPr="006C0B1A">
        <w:t>%)</w:t>
      </w:r>
    </w:p>
    <w:p w14:paraId="65BC0D81" w14:textId="77777777" w:rsidR="00355A43" w:rsidRPr="006C0B1A" w:rsidRDefault="00355A43" w:rsidP="00355A43">
      <w:pPr>
        <w:ind w:left="360"/>
      </w:pPr>
      <w:r w:rsidRPr="006C0B1A">
        <w:rPr>
          <w:b/>
          <w:bCs/>
        </w:rPr>
        <w:t>BAWE NNS (L1 not English) compared with VNL students</w:t>
      </w:r>
    </w:p>
    <w:p w14:paraId="7A5F0811" w14:textId="77777777" w:rsidR="006C0B1A" w:rsidRPr="006C0B1A" w:rsidRDefault="006C0B1A" w:rsidP="00355A43">
      <w:pPr>
        <w:ind w:left="360"/>
      </w:pPr>
      <w:r w:rsidRPr="006C0B1A">
        <w:t xml:space="preserve">NAVL core academic words as % of all text </w:t>
      </w:r>
      <w:r w:rsidRPr="006C0B1A">
        <w:rPr>
          <w:b/>
          <w:bCs/>
        </w:rPr>
        <w:t xml:space="preserve">15.13% </w:t>
      </w:r>
      <w:r w:rsidRPr="006C0B1A">
        <w:t>(cf. 13.96-&gt;</w:t>
      </w:r>
      <w:r w:rsidRPr="006C0B1A">
        <w:rPr>
          <w:b/>
          <w:bCs/>
          <w:highlight w:val="yellow"/>
        </w:rPr>
        <w:t>14.06%</w:t>
      </w:r>
      <w:r w:rsidRPr="006C0B1A">
        <w:t>)</w:t>
      </w:r>
    </w:p>
    <w:p w14:paraId="2AC57E32" w14:textId="77777777" w:rsidR="006C0B1A" w:rsidRPr="006C0B1A" w:rsidRDefault="006C0B1A" w:rsidP="00355A43">
      <w:pPr>
        <w:ind w:left="360"/>
      </w:pPr>
      <w:r w:rsidRPr="006C0B1A">
        <w:t xml:space="preserve">NAVL-discipline-specific words as % of all text </w:t>
      </w:r>
      <w:r w:rsidRPr="006C0B1A">
        <w:rPr>
          <w:b/>
          <w:bCs/>
        </w:rPr>
        <w:t>14.81%</w:t>
      </w:r>
      <w:r w:rsidRPr="006C0B1A">
        <w:t xml:space="preserve"> (</w:t>
      </w:r>
      <w:proofErr w:type="gramStart"/>
      <w:r w:rsidRPr="006C0B1A">
        <w:t>17.8-&gt;</w:t>
      </w:r>
      <w:proofErr w:type="gramEnd"/>
      <w:r w:rsidRPr="006C0B1A">
        <w:rPr>
          <w:b/>
          <w:bCs/>
          <w:highlight w:val="yellow"/>
        </w:rPr>
        <w:t>18.03%</w:t>
      </w:r>
      <w:r w:rsidRPr="006C0B1A">
        <w:t>)</w:t>
      </w:r>
    </w:p>
    <w:p w14:paraId="75870E1E" w14:textId="77777777" w:rsidR="006C0B1A" w:rsidRPr="006C0B1A" w:rsidRDefault="006C0B1A" w:rsidP="00355A43">
      <w:pPr>
        <w:ind w:left="360"/>
      </w:pPr>
      <w:r w:rsidRPr="006C0B1A">
        <w:t xml:space="preserve">Other academic words (lemmas) as </w:t>
      </w:r>
      <w:proofErr w:type="spellStart"/>
      <w:r w:rsidRPr="006C0B1A">
        <w:t>as</w:t>
      </w:r>
      <w:proofErr w:type="spellEnd"/>
      <w:r w:rsidRPr="006C0B1A">
        <w:t xml:space="preserve"> % of all text </w:t>
      </w:r>
      <w:r w:rsidRPr="006C0B1A">
        <w:rPr>
          <w:b/>
          <w:bCs/>
        </w:rPr>
        <w:t xml:space="preserve">71.02% </w:t>
      </w:r>
      <w:r w:rsidRPr="006C0B1A">
        <w:t xml:space="preserve">(cf. 63.86-&gt; </w:t>
      </w:r>
      <w:r w:rsidRPr="006C0B1A">
        <w:rPr>
          <w:b/>
          <w:bCs/>
          <w:highlight w:val="yellow"/>
        </w:rPr>
        <w:t>65.08%</w:t>
      </w:r>
      <w:r w:rsidRPr="006C0B1A">
        <w:t>)</w:t>
      </w:r>
    </w:p>
    <w:p w14:paraId="59357973" w14:textId="52B8D00F" w:rsidR="00355A43" w:rsidRDefault="00355A43" w:rsidP="00355A43">
      <w:pPr>
        <w:ind w:left="360"/>
        <w:rPr>
          <w:b/>
          <w:bCs/>
        </w:rPr>
      </w:pPr>
      <w:r w:rsidRPr="006C0B1A">
        <w:rPr>
          <w:b/>
          <w:bCs/>
        </w:rPr>
        <w:t xml:space="preserve">VNL comparable on core ac. words; VNL higher on discipline specific; VNL lower on % of other words. </w:t>
      </w:r>
    </w:p>
    <w:p w14:paraId="1712B0B5" w14:textId="77777777" w:rsidR="00355A43" w:rsidRPr="006C0B1A" w:rsidRDefault="00355A43" w:rsidP="00355A43">
      <w:pPr>
        <w:ind w:left="360"/>
      </w:pPr>
    </w:p>
    <w:p w14:paraId="3CE7EE60" w14:textId="77777777" w:rsidR="00355A43" w:rsidRDefault="00355A43" w:rsidP="006C0B1A">
      <w:pPr>
        <w:ind w:left="360"/>
        <w:rPr>
          <w:b/>
          <w:bCs/>
        </w:rPr>
      </w:pPr>
    </w:p>
    <w:p w14:paraId="43D0BBDA" w14:textId="77777777" w:rsidR="00554844" w:rsidRDefault="00554844" w:rsidP="006C0B1A">
      <w:pPr>
        <w:ind w:left="360"/>
        <w:rPr>
          <w:b/>
          <w:bCs/>
        </w:rPr>
      </w:pPr>
    </w:p>
    <w:p w14:paraId="180B48AE" w14:textId="77777777" w:rsidR="00554844" w:rsidRDefault="00554844" w:rsidP="006C0B1A">
      <w:pPr>
        <w:ind w:left="360"/>
        <w:rPr>
          <w:b/>
          <w:bCs/>
        </w:rPr>
      </w:pPr>
    </w:p>
    <w:p w14:paraId="25F25C6D" w14:textId="39C36520" w:rsidR="006C0B1A" w:rsidRPr="006C0B1A" w:rsidRDefault="006C0B1A" w:rsidP="006C0B1A">
      <w:pPr>
        <w:ind w:left="360"/>
      </w:pPr>
      <w:r w:rsidRPr="006C0B1A">
        <w:rPr>
          <w:b/>
          <w:bCs/>
        </w:rPr>
        <w:lastRenderedPageBreak/>
        <w:t>Conclusion</w:t>
      </w:r>
    </w:p>
    <w:p w14:paraId="5DD08269" w14:textId="77777777" w:rsidR="006C0B1A" w:rsidRPr="006C0B1A" w:rsidRDefault="006C0B1A" w:rsidP="006C0B1A">
      <w:pPr>
        <w:ind w:left="360"/>
      </w:pPr>
      <w:r w:rsidRPr="006C0B1A">
        <w:t xml:space="preserve">At a general level, students in all 3 cohorts compare very favorably with NNS in the BAWE corpus (predominantly Mandarin L1 speakers) in the % use of core academic lexis and </w:t>
      </w:r>
      <w:proofErr w:type="gramStart"/>
      <w:r w:rsidRPr="006C0B1A">
        <w:t>technical  lexis</w:t>
      </w:r>
      <w:proofErr w:type="gramEnd"/>
      <w:r w:rsidRPr="006C0B1A">
        <w:t xml:space="preserve"> of their field (Hum and Ed, and Soc. Sciences). </w:t>
      </w:r>
    </w:p>
    <w:p w14:paraId="2327D48E" w14:textId="77777777" w:rsidR="006C0B1A" w:rsidRPr="006C0B1A" w:rsidRDefault="006C0B1A" w:rsidP="006C0B1A">
      <w:pPr>
        <w:ind w:left="360"/>
      </w:pPr>
      <w:r w:rsidRPr="006C0B1A">
        <w:t>There is definitely progression in the overall length of writing and expanded range of words (types= lemmas.)</w:t>
      </w:r>
    </w:p>
    <w:p w14:paraId="4A122054" w14:textId="77777777" w:rsidR="006C0B1A" w:rsidRPr="006C0B1A" w:rsidRDefault="006C0B1A" w:rsidP="006C0B1A">
      <w:pPr>
        <w:ind w:left="360"/>
      </w:pPr>
      <w:r w:rsidRPr="006C0B1A">
        <w:t xml:space="preserve">It is not yet known how much of the expansion comes from more variation in lemmas from a particular word family, e.g., </w:t>
      </w:r>
      <w:r w:rsidRPr="006C0B1A">
        <w:rPr>
          <w:i/>
          <w:iCs/>
        </w:rPr>
        <w:t>consider, considerably, consideration, considering, considerable</w:t>
      </w:r>
      <w:r w:rsidRPr="006C0B1A">
        <w:t xml:space="preserve"> (general), </w:t>
      </w:r>
      <w:r w:rsidRPr="006C0B1A">
        <w:rPr>
          <w:i/>
          <w:iCs/>
        </w:rPr>
        <w:t>reconsideration</w:t>
      </w:r>
      <w:r w:rsidRPr="006C0B1A">
        <w:t xml:space="preserve"> (law) or from introducing lemmas from other word families.</w:t>
      </w:r>
    </w:p>
    <w:p w14:paraId="346F2111" w14:textId="77777777" w:rsidR="006C0B1A" w:rsidRPr="006C0B1A" w:rsidRDefault="006C0B1A" w:rsidP="006C0B1A">
      <w:pPr>
        <w:ind w:left="360"/>
      </w:pPr>
      <w:r w:rsidRPr="006C0B1A">
        <w:rPr>
          <w:b/>
          <w:bCs/>
        </w:rPr>
        <w:t>Where to from here?</w:t>
      </w:r>
    </w:p>
    <w:p w14:paraId="265447E5" w14:textId="77777777" w:rsidR="006C0B1A" w:rsidRPr="006C0B1A" w:rsidRDefault="006C0B1A" w:rsidP="006C0B1A">
      <w:pPr>
        <w:ind w:left="360"/>
      </w:pPr>
      <w:r w:rsidRPr="006C0B1A">
        <w:t>Beyond the scope of this preliminary investigation, but we are investigating:</w:t>
      </w:r>
    </w:p>
    <w:p w14:paraId="0A56D0F2" w14:textId="77777777" w:rsidR="006C0B1A" w:rsidRPr="006C0B1A" w:rsidRDefault="006C0B1A" w:rsidP="006C0B1A">
      <w:pPr>
        <w:ind w:left="360"/>
      </w:pPr>
      <w:r w:rsidRPr="006C0B1A">
        <w:t xml:space="preserve">Use of conversational and somewhat aggressive discourse markers such as on </w:t>
      </w:r>
      <w:r w:rsidRPr="006C0B1A">
        <w:rPr>
          <w:i/>
          <w:iCs/>
        </w:rPr>
        <w:t xml:space="preserve">the contrary </w:t>
      </w:r>
      <w:r w:rsidRPr="006C0B1A">
        <w:t xml:space="preserve">or </w:t>
      </w:r>
      <w:r w:rsidRPr="006C0B1A">
        <w:rPr>
          <w:i/>
          <w:iCs/>
        </w:rPr>
        <w:t xml:space="preserve">besides </w:t>
      </w:r>
      <w:r w:rsidRPr="006C0B1A">
        <w:t xml:space="preserve">is common. Comparison with COCAA 2010-12 (9 mill. words) shows </w:t>
      </w:r>
      <w:r w:rsidRPr="006C0B1A">
        <w:rPr>
          <w:i/>
          <w:iCs/>
        </w:rPr>
        <w:t>besides</w:t>
      </w:r>
      <w:r w:rsidRPr="006C0B1A">
        <w:t xml:space="preserve"> used only 22 times. Our students used </w:t>
      </w:r>
      <w:r w:rsidRPr="006C0B1A">
        <w:rPr>
          <w:i/>
          <w:iCs/>
        </w:rPr>
        <w:t xml:space="preserve">besides </w:t>
      </w:r>
      <w:r w:rsidRPr="006C0B1A">
        <w:t>21 times just in their introductions.</w:t>
      </w:r>
    </w:p>
    <w:p w14:paraId="3F9A8298" w14:textId="77777777" w:rsidR="006C0B1A" w:rsidRPr="006C0B1A" w:rsidRDefault="006C0B1A" w:rsidP="006C0B1A">
      <w:pPr>
        <w:ind w:left="360"/>
      </w:pPr>
      <w:r w:rsidRPr="006C0B1A">
        <w:t xml:space="preserve">“Overuse” of discourse markers in first position as textual themes. </w:t>
      </w:r>
      <w:proofErr w:type="gramStart"/>
      <w:r w:rsidRPr="006C0B1A">
        <w:t>e.g.</w:t>
      </w:r>
      <w:proofErr w:type="gramEnd"/>
      <w:r w:rsidRPr="006C0B1A">
        <w:t xml:space="preserve"> </w:t>
      </w:r>
      <w:r w:rsidRPr="006C0B1A">
        <w:rPr>
          <w:i/>
          <w:iCs/>
        </w:rPr>
        <w:t xml:space="preserve">moreover, therefore, hence </w:t>
      </w:r>
      <w:r w:rsidRPr="006C0B1A">
        <w:t>compared with more professional writers.</w:t>
      </w:r>
    </w:p>
    <w:p w14:paraId="2590E147" w14:textId="77777777" w:rsidR="006C0B1A" w:rsidRPr="006C0B1A" w:rsidRDefault="006C0B1A" w:rsidP="006C0B1A">
      <w:pPr>
        <w:ind w:left="360"/>
      </w:pPr>
      <w:r w:rsidRPr="006C0B1A">
        <w:t>Overuse of N-grams such as</w:t>
      </w:r>
      <w:r w:rsidRPr="006C0B1A">
        <w:rPr>
          <w:i/>
          <w:iCs/>
        </w:rPr>
        <w:t>…According to, On the one/other hand, On the contrary.</w:t>
      </w:r>
    </w:p>
    <w:p w14:paraId="421F3563" w14:textId="77777777" w:rsidR="006C0B1A" w:rsidRPr="006C0B1A" w:rsidRDefault="006C0B1A" w:rsidP="006C0B1A">
      <w:pPr>
        <w:ind w:left="360"/>
      </w:pPr>
      <w:r w:rsidRPr="006C0B1A">
        <w:t xml:space="preserve">Unnecessary repetition of words with almost the same meaning in one sentence (lack of understanding of the word meanings. </w:t>
      </w:r>
      <w:r w:rsidRPr="006C0B1A">
        <w:rPr>
          <w:i/>
          <w:iCs/>
        </w:rPr>
        <w:t>According to x, he says</w:t>
      </w:r>
      <w:r w:rsidRPr="006C0B1A">
        <w:t>…</w:t>
      </w:r>
    </w:p>
    <w:p w14:paraId="424FF394" w14:textId="77777777" w:rsidR="006C0B1A" w:rsidRPr="006C0B1A" w:rsidRDefault="006C0B1A" w:rsidP="006C0B1A">
      <w:pPr>
        <w:ind w:left="360"/>
      </w:pPr>
      <w:r w:rsidRPr="006C0B1A">
        <w:t xml:space="preserve">Overuse of “lexical teddy bears” such as </w:t>
      </w:r>
      <w:r w:rsidRPr="006C0B1A">
        <w:rPr>
          <w:i/>
          <w:iCs/>
        </w:rPr>
        <w:t>in general</w:t>
      </w:r>
      <w:r w:rsidRPr="006C0B1A">
        <w:t xml:space="preserve"> … </w:t>
      </w:r>
      <w:r w:rsidRPr="006C0B1A">
        <w:rPr>
          <w:i/>
          <w:iCs/>
        </w:rPr>
        <w:t>specifically/in particular.</w:t>
      </w:r>
    </w:p>
    <w:p w14:paraId="10403BBA" w14:textId="77777777" w:rsidR="006C0B1A" w:rsidRPr="006C0B1A" w:rsidRDefault="006C0B1A" w:rsidP="006C0B1A">
      <w:pPr>
        <w:ind w:left="360"/>
      </w:pPr>
      <w:r w:rsidRPr="006C0B1A">
        <w:t>Use of an appropriate word family, but the wrong derivational suffix.</w:t>
      </w:r>
    </w:p>
    <w:p w14:paraId="0B400293" w14:textId="77777777" w:rsidR="006C0B1A" w:rsidRPr="006C0B1A" w:rsidRDefault="006C0B1A" w:rsidP="006C0B1A">
      <w:pPr>
        <w:ind w:left="360"/>
      </w:pPr>
      <w:r w:rsidRPr="006C0B1A">
        <w:t>Appendix 1: New Academic Vocabulary List (NAVL)</w:t>
      </w:r>
    </w:p>
    <w:p w14:paraId="31AF7721" w14:textId="77777777" w:rsidR="006C0B1A" w:rsidRPr="006C0B1A" w:rsidRDefault="006C0B1A" w:rsidP="006C0B1A">
      <w:pPr>
        <w:ind w:left="360"/>
      </w:pPr>
      <w:r w:rsidRPr="006C0B1A">
        <w:t xml:space="preserve"> Contains the 20,000 or so most frequent words in 120 million words of the COCA Academic texts (</w:t>
      </w:r>
      <w:hyperlink r:id="rId15" w:history="1">
        <w:r w:rsidRPr="006C0B1A">
          <w:rPr>
            <w:rStyle w:val="Hyperlink"/>
          </w:rPr>
          <w:t>http://corpus.byu.edu/coca</w:t>
        </w:r>
      </w:hyperlink>
      <w:r w:rsidRPr="006C0B1A">
        <w:t>)</w:t>
      </w:r>
    </w:p>
    <w:p w14:paraId="3379E988" w14:textId="77777777" w:rsidR="006C0B1A" w:rsidRPr="006C0B1A" w:rsidRDefault="006C0B1A" w:rsidP="006C0B1A">
      <w:pPr>
        <w:ind w:left="360"/>
      </w:pPr>
      <w:r w:rsidRPr="006C0B1A">
        <w:rPr>
          <w:b/>
          <w:bCs/>
        </w:rPr>
        <w:t xml:space="preserve">A. Core. </w:t>
      </w:r>
      <w:r w:rsidRPr="006C0B1A">
        <w:t>The top 3,000 "core academic" words (lemmas) in COCA-Academic (</w:t>
      </w:r>
      <w:proofErr w:type="gramStart"/>
      <w:r w:rsidRPr="006C0B1A">
        <w:t>e.g.</w:t>
      </w:r>
      <w:proofErr w:type="gramEnd"/>
      <w:r w:rsidRPr="006C0B1A">
        <w:t xml:space="preserve"> #305 yellow below). To be considered a "core academic word", it must:</w:t>
      </w:r>
    </w:p>
    <w:p w14:paraId="6700D740" w14:textId="77777777" w:rsidR="006C0B1A" w:rsidRPr="006C0B1A" w:rsidRDefault="006C0B1A" w:rsidP="006C0B1A">
      <w:pPr>
        <w:ind w:left="360"/>
      </w:pPr>
      <w:r w:rsidRPr="006C0B1A">
        <w:t>1)  Occur at least 50% more frequently in the academic portion of COCA than would otherwise be expected (per million words). In other words, 1.50 or higher in the [ratio] column.</w:t>
      </w:r>
    </w:p>
    <w:p w14:paraId="264EB214" w14:textId="77777777" w:rsidR="006C0B1A" w:rsidRPr="006C0B1A" w:rsidRDefault="006C0B1A" w:rsidP="006C0B1A">
      <w:pPr>
        <w:ind w:left="360"/>
      </w:pPr>
      <w:r w:rsidRPr="006C0B1A">
        <w:t>2)  Have a good "dispersion" [</w:t>
      </w:r>
      <w:proofErr w:type="spellStart"/>
      <w:r w:rsidRPr="006C0B1A">
        <w:t>disp</w:t>
      </w:r>
      <w:proofErr w:type="spellEnd"/>
      <w:r w:rsidRPr="006C0B1A">
        <w:t xml:space="preserve"> column] across the nine domains of academic (a </w:t>
      </w:r>
      <w:proofErr w:type="spellStart"/>
      <w:r w:rsidRPr="006C0B1A">
        <w:t>Juilland</w:t>
      </w:r>
      <w:proofErr w:type="spellEnd"/>
      <w:r w:rsidRPr="006C0B1A">
        <w:t xml:space="preserve"> "d" measure of at least 0.80, for those who know what that means)</w:t>
      </w:r>
    </w:p>
    <w:p w14:paraId="34127E76" w14:textId="77777777" w:rsidR="006C0B1A" w:rsidRPr="006C0B1A" w:rsidRDefault="006C0B1A" w:rsidP="006C0B1A">
      <w:pPr>
        <w:ind w:left="360"/>
      </w:pPr>
      <w:r w:rsidRPr="006C0B1A">
        <w:t>3) Have at least 20% of the "expected" frequency in at least seven of the nine domains</w:t>
      </w:r>
    </w:p>
    <w:p w14:paraId="448A3C80" w14:textId="77777777" w:rsidR="006C0B1A" w:rsidRPr="006C0B1A" w:rsidRDefault="006C0B1A" w:rsidP="006C0B1A">
      <w:pPr>
        <w:ind w:left="360"/>
      </w:pPr>
      <w:r w:rsidRPr="006C0B1A">
        <w:t>4)  Not occur more than three times as much as "expected" in any of the nine domains</w:t>
      </w:r>
    </w:p>
    <w:p w14:paraId="063FC6DB" w14:textId="77777777" w:rsidR="006C0B1A" w:rsidRPr="006C0B1A" w:rsidRDefault="006C0B1A" w:rsidP="006C0B1A">
      <w:pPr>
        <w:ind w:left="360"/>
      </w:pPr>
      <w:r w:rsidRPr="006C0B1A">
        <w:t>Appendix 1 contd.</w:t>
      </w:r>
    </w:p>
    <w:p w14:paraId="57BC768E" w14:textId="77777777" w:rsidR="006C0B1A" w:rsidRPr="006C0B1A" w:rsidRDefault="006C0B1A" w:rsidP="006C0B1A">
      <w:pPr>
        <w:ind w:left="360"/>
      </w:pPr>
      <w:r w:rsidRPr="006C0B1A">
        <w:rPr>
          <w:b/>
          <w:bCs/>
        </w:rPr>
        <w:lastRenderedPageBreak/>
        <w:t xml:space="preserve">B. Technical / Domain specific: </w:t>
      </w:r>
      <w:r w:rsidRPr="006C0B1A">
        <w:t>About 8,000 other words that occur at least three times as frequently in one of the nine domains of COCA-Academic (</w:t>
      </w:r>
      <w:proofErr w:type="gramStart"/>
      <w:r w:rsidRPr="006C0B1A">
        <w:t>e.g.</w:t>
      </w:r>
      <w:proofErr w:type="gramEnd"/>
      <w:r w:rsidRPr="006C0B1A">
        <w:t xml:space="preserve"> Law or Medicine or Technology) as would otherwise be expected (based on the size of that domain). For example, church occurs more than three times as frequently in [Religion / Philosophy] domain as would otherwise be expected (based on the size of that domain).</w:t>
      </w:r>
    </w:p>
    <w:p w14:paraId="195CF4CE" w14:textId="3F20903A" w:rsidR="006C0B1A" w:rsidRPr="006C0B1A" w:rsidRDefault="006C0B1A" w:rsidP="00412D60">
      <w:pPr>
        <w:ind w:left="360"/>
      </w:pPr>
      <w:r w:rsidRPr="006C0B1A">
        <w:rPr>
          <w:b/>
          <w:bCs/>
        </w:rPr>
        <w:t xml:space="preserve">C. General: </w:t>
      </w:r>
      <w:r w:rsidRPr="006C0B1A">
        <w:t>About 9,000 other words, which are not "academic" per se (e.g. the, people, new, least), but which are in the top 20,000 lemmas of COCA-</w:t>
      </w:r>
      <w:proofErr w:type="gramStart"/>
      <w:r w:rsidRPr="006C0B1A">
        <w:t>Academic  (</w:t>
      </w:r>
      <w:proofErr w:type="gramEnd"/>
      <w:r w:rsidRPr="006C0B1A">
        <w:t>e.g. #307 "least").</w:t>
      </w:r>
      <w:r w:rsidR="00412D60">
        <w:t xml:space="preserve"> </w:t>
      </w:r>
      <w:r w:rsidRPr="006C0B1A">
        <w:t>The words are further grouped into "bands" of 500 words each.</w:t>
      </w:r>
    </w:p>
    <w:p w14:paraId="1E283C4F" w14:textId="77777777" w:rsidR="006C0B1A" w:rsidRPr="006C0B1A" w:rsidRDefault="006C0B1A" w:rsidP="006C0B1A">
      <w:pPr>
        <w:ind w:left="360"/>
        <w:rPr>
          <w:b/>
          <w:bCs/>
        </w:rPr>
      </w:pPr>
      <w:r w:rsidRPr="006C0B1A">
        <w:rPr>
          <w:b/>
          <w:bCs/>
        </w:rPr>
        <w:t>References</w:t>
      </w:r>
    </w:p>
    <w:p w14:paraId="089E6264" w14:textId="77777777" w:rsidR="006C0B1A" w:rsidRPr="006C0B1A" w:rsidRDefault="006C0B1A" w:rsidP="006C0B1A">
      <w:pPr>
        <w:ind w:left="360"/>
      </w:pPr>
      <w:r w:rsidRPr="006C0B1A">
        <w:t xml:space="preserve">Anthony, L. (2020). </w:t>
      </w:r>
      <w:proofErr w:type="spellStart"/>
      <w:proofErr w:type="gramStart"/>
      <w:r w:rsidRPr="006C0B1A">
        <w:t>AntWordProfiler</w:t>
      </w:r>
      <w:proofErr w:type="spellEnd"/>
      <w:r w:rsidRPr="006C0B1A">
        <w:t>(</w:t>
      </w:r>
      <w:proofErr w:type="gramEnd"/>
      <w:r w:rsidRPr="006C0B1A">
        <w:t xml:space="preserve">Version 1.5.0)[Computer Software]. Tokyo, Japan: </w:t>
      </w:r>
      <w:proofErr w:type="spellStart"/>
      <w:r w:rsidRPr="006C0B1A">
        <w:t>Waseda</w:t>
      </w:r>
      <w:proofErr w:type="spellEnd"/>
      <w:r w:rsidRPr="006C0B1A">
        <w:t xml:space="preserve"> University. Available from </w:t>
      </w:r>
      <w:hyperlink r:id="rId16" w:history="1">
        <w:r w:rsidRPr="006C0B1A">
          <w:rPr>
            <w:rStyle w:val="Hyperlink"/>
          </w:rPr>
          <w:t>http://www.antlab.sci.waseda.ac.jp</w:t>
        </w:r>
      </w:hyperlink>
    </w:p>
    <w:p w14:paraId="3F3158F1" w14:textId="77777777" w:rsidR="006C0B1A" w:rsidRPr="006C0B1A" w:rsidRDefault="006C0B1A" w:rsidP="006C0B1A">
      <w:pPr>
        <w:ind w:left="360"/>
      </w:pPr>
      <w:r w:rsidRPr="006C0B1A">
        <w:t xml:space="preserve">Coxhead, A. (2000). A new academic wordlist. TESOL Quarterly, 34(2), 213-238. http://dx.doi.org/10.2307/3587951. URL </w:t>
      </w:r>
      <w:hyperlink r:id="rId17" w:history="1">
        <w:r w:rsidRPr="006C0B1A">
          <w:rPr>
            <w:rStyle w:val="Hyperlink"/>
          </w:rPr>
          <w:t>http://onlinelibrary.wiley.com/doi</w:t>
        </w:r>
      </w:hyperlink>
      <w:hyperlink r:id="rId18" w:history="1">
        <w:r w:rsidRPr="006C0B1A">
          <w:rPr>
            <w:rStyle w:val="Hyperlink"/>
          </w:rPr>
          <w:t>/</w:t>
        </w:r>
      </w:hyperlink>
      <w:r w:rsidRPr="006C0B1A">
        <w:t xml:space="preserve"> 10.2307/3587951/abstract. </w:t>
      </w:r>
    </w:p>
    <w:p w14:paraId="632DDB62" w14:textId="77777777" w:rsidR="006C0B1A" w:rsidRPr="006C0B1A" w:rsidRDefault="006C0B1A" w:rsidP="006C0B1A">
      <w:pPr>
        <w:ind w:left="360"/>
      </w:pPr>
      <w:r w:rsidRPr="006C0B1A">
        <w:t xml:space="preserve">Davies, M. (2008). </w:t>
      </w:r>
      <w:r w:rsidRPr="006C0B1A">
        <w:rPr>
          <w:i/>
          <w:iCs/>
        </w:rPr>
        <w:t>The Corpus of Contemporary American English (COCA): 560 million words, 1990-present.</w:t>
      </w:r>
      <w:r w:rsidRPr="006C0B1A">
        <w:t xml:space="preserve"> Retrieved from Available online at </w:t>
      </w:r>
      <w:hyperlink r:id="rId19" w:history="1">
        <w:r w:rsidRPr="006C0B1A">
          <w:rPr>
            <w:rStyle w:val="Hyperlink"/>
          </w:rPr>
          <w:t>https://corpus.byu.edu/coca</w:t>
        </w:r>
      </w:hyperlink>
      <w:hyperlink r:id="rId20" w:history="1">
        <w:r w:rsidRPr="006C0B1A">
          <w:rPr>
            <w:rStyle w:val="Hyperlink"/>
          </w:rPr>
          <w:t>/</w:t>
        </w:r>
      </w:hyperlink>
    </w:p>
    <w:p w14:paraId="71462387" w14:textId="77777777" w:rsidR="006C0B1A" w:rsidRPr="006C0B1A" w:rsidRDefault="006C0B1A" w:rsidP="006C0B1A">
      <w:pPr>
        <w:ind w:left="360"/>
      </w:pPr>
      <w:proofErr w:type="spellStart"/>
      <w:r w:rsidRPr="006C0B1A">
        <w:t>Durrant</w:t>
      </w:r>
      <w:proofErr w:type="spellEnd"/>
      <w:r w:rsidRPr="006C0B1A">
        <w:t xml:space="preserve">, P. (2016). To what extent is the Academic Vocabulary List relevant to university student writing? </w:t>
      </w:r>
      <w:r w:rsidRPr="006C0B1A">
        <w:rPr>
          <w:i/>
          <w:iCs/>
        </w:rPr>
        <w:t>English for Specific Purposes (New York, N.Y.)</w:t>
      </w:r>
      <w:r w:rsidRPr="006C0B1A">
        <w:t xml:space="preserve">, </w:t>
      </w:r>
      <w:r w:rsidRPr="006C0B1A">
        <w:rPr>
          <w:i/>
          <w:iCs/>
        </w:rPr>
        <w:t>43</w:t>
      </w:r>
      <w:r w:rsidRPr="006C0B1A">
        <w:t xml:space="preserve">, 49–61. </w:t>
      </w:r>
      <w:hyperlink r:id="rId21" w:history="1">
        <w:r w:rsidRPr="006C0B1A">
          <w:rPr>
            <w:rStyle w:val="Hyperlink"/>
          </w:rPr>
          <w:t>https://doi.org/10.1016/j.esp.2016.01.004</w:t>
        </w:r>
      </w:hyperlink>
    </w:p>
    <w:p w14:paraId="2ACDE596" w14:textId="77777777" w:rsidR="006C0B1A" w:rsidRPr="006C0B1A" w:rsidRDefault="006C0B1A" w:rsidP="006C0B1A">
      <w:pPr>
        <w:ind w:left="360"/>
      </w:pPr>
      <w:r w:rsidRPr="006C0B1A">
        <w:t xml:space="preserve">Ellis, R. (2006) Current Issues in the Teaching of Grammar: An SLA Perspective. </w:t>
      </w:r>
      <w:r w:rsidRPr="006C0B1A">
        <w:rPr>
          <w:i/>
          <w:iCs/>
        </w:rPr>
        <w:t xml:space="preserve">TESOL Quarterly. </w:t>
      </w:r>
      <w:r w:rsidRPr="006C0B1A">
        <w:t>40(1) 83-</w:t>
      </w:r>
      <w:proofErr w:type="gramStart"/>
      <w:r w:rsidRPr="006C0B1A">
        <w:t>107..</w:t>
      </w:r>
      <w:proofErr w:type="gramEnd"/>
      <w:r w:rsidRPr="006C0B1A">
        <w:br/>
        <w:t xml:space="preserve">Gardner, D., &amp; Davies, M. (2014). A new academic vocabulary list. </w:t>
      </w:r>
      <w:r w:rsidRPr="006C0B1A">
        <w:rPr>
          <w:i/>
          <w:iCs/>
        </w:rPr>
        <w:t>Applied Linguistics</w:t>
      </w:r>
      <w:r w:rsidRPr="006C0B1A">
        <w:t xml:space="preserve">, 35(3), 305-327. </w:t>
      </w:r>
    </w:p>
    <w:p w14:paraId="37ED6291" w14:textId="77777777" w:rsidR="006C0B1A" w:rsidRPr="006C0B1A" w:rsidRDefault="006C0B1A" w:rsidP="006C0B1A">
      <w:pPr>
        <w:ind w:left="360"/>
      </w:pPr>
      <w:proofErr w:type="spellStart"/>
      <w:r w:rsidRPr="006C0B1A">
        <w:t>Hasselgren</w:t>
      </w:r>
      <w:proofErr w:type="spellEnd"/>
      <w:r w:rsidRPr="006C0B1A">
        <w:t xml:space="preserve">, A. (1994). Lexical teddy bears and advanced learners: A study into the ways Norwegian students cope with English vocabulary. International Journal of Applied Linguistics, 4(2), 237–258. </w:t>
      </w:r>
    </w:p>
    <w:p w14:paraId="28EB1B8F" w14:textId="77777777" w:rsidR="006C0B1A" w:rsidRPr="006C0B1A" w:rsidRDefault="006C0B1A" w:rsidP="006C0B1A">
      <w:pPr>
        <w:ind w:left="360"/>
      </w:pPr>
      <w:r w:rsidRPr="006C0B1A">
        <w:t xml:space="preserve">Hyland, K., &amp; </w:t>
      </w:r>
      <w:proofErr w:type="spellStart"/>
      <w:r w:rsidRPr="006C0B1A">
        <w:t>Tse</w:t>
      </w:r>
      <w:proofErr w:type="spellEnd"/>
      <w:r w:rsidRPr="006C0B1A">
        <w:t xml:space="preserve">, P. (2007). Is there an ‘Academic vocabulary’? TESOL Quarterly, 41(2), 235-253. http://dx.doi.org/10.2307/40264352. URL </w:t>
      </w:r>
      <w:hyperlink r:id="rId22" w:history="1">
        <w:r w:rsidRPr="006C0B1A">
          <w:rPr>
            <w:rStyle w:val="Hyperlink"/>
          </w:rPr>
          <w:t>http://www.jstor</w:t>
        </w:r>
      </w:hyperlink>
      <w:r w:rsidRPr="006C0B1A">
        <w:t xml:space="preserve">. org/stable/40264352. </w:t>
      </w:r>
    </w:p>
    <w:p w14:paraId="737AD5B3" w14:textId="77777777" w:rsidR="00F043BB" w:rsidRDefault="006C0B1A" w:rsidP="00F043BB">
      <w:pPr>
        <w:ind w:left="360"/>
      </w:pPr>
      <w:r w:rsidRPr="006C0B1A">
        <w:t xml:space="preserve">O’Donnell, M. (2019). </w:t>
      </w:r>
      <w:r w:rsidRPr="006C0B1A">
        <w:rPr>
          <w:i/>
          <w:iCs/>
        </w:rPr>
        <w:t xml:space="preserve">UAM </w:t>
      </w:r>
      <w:proofErr w:type="spellStart"/>
      <w:r w:rsidRPr="006C0B1A">
        <w:rPr>
          <w:i/>
          <w:iCs/>
        </w:rPr>
        <w:t>CorpusTool</w:t>
      </w:r>
      <w:proofErr w:type="spellEnd"/>
      <w:r w:rsidRPr="006C0B1A">
        <w:t xml:space="preserve">. Madrid Universidad </w:t>
      </w:r>
      <w:proofErr w:type="spellStart"/>
      <w:r w:rsidRPr="006C0B1A">
        <w:t>Autonoma</w:t>
      </w:r>
      <w:proofErr w:type="spellEnd"/>
      <w:r w:rsidRPr="006C0B1A">
        <w:t xml:space="preserve"> de Madrid. Retrieved from </w:t>
      </w:r>
      <w:hyperlink r:id="rId23" w:history="1">
        <w:r w:rsidRPr="006C0B1A">
          <w:rPr>
            <w:rStyle w:val="Hyperlink"/>
          </w:rPr>
          <w:t>http://wwwcorpustool.com</w:t>
        </w:r>
      </w:hyperlink>
      <w:r w:rsidRPr="006C0B1A">
        <w:br/>
      </w:r>
    </w:p>
    <w:p w14:paraId="237D00E1" w14:textId="77A797E3" w:rsidR="006C0B1A" w:rsidRPr="006C0B1A" w:rsidRDefault="006C0B1A" w:rsidP="00F043BB">
      <w:pPr>
        <w:ind w:left="360"/>
      </w:pPr>
      <w:proofErr w:type="spellStart"/>
      <w:r w:rsidRPr="006C0B1A">
        <w:t>Leedham</w:t>
      </w:r>
      <w:proofErr w:type="spellEnd"/>
      <w:r w:rsidRPr="006C0B1A">
        <w:t xml:space="preserve">, M., &amp; Cai, G. (2013). Besides … on the other hand: Using a corpus approach to explore the influence of teaching materials on Chinese students’ use of linking adverbials. </w:t>
      </w:r>
      <w:r w:rsidRPr="006C0B1A">
        <w:rPr>
          <w:i/>
          <w:iCs/>
        </w:rPr>
        <w:t>Journal of Second Language Writing</w:t>
      </w:r>
      <w:r w:rsidRPr="006C0B1A">
        <w:t xml:space="preserve">, </w:t>
      </w:r>
      <w:r w:rsidRPr="006C0B1A">
        <w:rPr>
          <w:i/>
          <w:iCs/>
        </w:rPr>
        <w:t>22</w:t>
      </w:r>
      <w:r w:rsidRPr="006C0B1A">
        <w:t xml:space="preserve">(4), 374–389. </w:t>
      </w:r>
      <w:hyperlink r:id="rId24" w:history="1">
        <w:r w:rsidRPr="006C0B1A">
          <w:rPr>
            <w:rStyle w:val="Hyperlink"/>
          </w:rPr>
          <w:t>https://doi-org.libweb.ben.edu/10.1016/j.jslw.2013.07.002</w:t>
        </w:r>
      </w:hyperlink>
    </w:p>
    <w:p w14:paraId="0D978C1C" w14:textId="2575257F" w:rsidR="006C0B1A" w:rsidRPr="006C0B1A" w:rsidRDefault="006C0B1A" w:rsidP="006C0B1A">
      <w:pPr>
        <w:ind w:left="360"/>
      </w:pPr>
      <w:r w:rsidRPr="006C0B1A">
        <w:t xml:space="preserve">Nation, I. S. P. (2000). Learning vocabulary in another language. Cambridge: Cambridge University Press. </w:t>
      </w:r>
    </w:p>
    <w:p w14:paraId="09E6D5E2" w14:textId="77777777" w:rsidR="006C0B1A" w:rsidRPr="006C0B1A" w:rsidRDefault="006C0B1A" w:rsidP="006C0B1A">
      <w:pPr>
        <w:ind w:left="360"/>
      </w:pPr>
      <w:proofErr w:type="spellStart"/>
      <w:r w:rsidRPr="006C0B1A">
        <w:t>Riazi</w:t>
      </w:r>
      <w:proofErr w:type="spellEnd"/>
      <w:r w:rsidRPr="006C0B1A">
        <w:t xml:space="preserve"> A.M., &amp; </w:t>
      </w:r>
      <w:proofErr w:type="spellStart"/>
      <w:r w:rsidRPr="006C0B1A">
        <w:t>Candlin</w:t>
      </w:r>
      <w:proofErr w:type="spellEnd"/>
      <w:r w:rsidRPr="006C0B1A">
        <w:t xml:space="preserve">, C.N. (2014). Mixed method research in language teaching and learning: opportunities, issues and challenges. </w:t>
      </w:r>
      <w:r w:rsidRPr="006C0B1A">
        <w:rPr>
          <w:i/>
          <w:iCs/>
        </w:rPr>
        <w:t>Language Learning,</w:t>
      </w:r>
      <w:r w:rsidRPr="006C0B1A">
        <w:t xml:space="preserve"> 47(2), 135-173.</w:t>
      </w:r>
    </w:p>
    <w:p w14:paraId="77A7EC0E" w14:textId="77777777" w:rsidR="006C0B1A" w:rsidRPr="006C0B1A" w:rsidRDefault="006C0B1A" w:rsidP="006C0B1A">
      <w:pPr>
        <w:ind w:left="360"/>
      </w:pPr>
      <w:r w:rsidRPr="006C0B1A">
        <w:lastRenderedPageBreak/>
        <w:t xml:space="preserve">Swales, J.M. (1990). </w:t>
      </w:r>
      <w:r w:rsidRPr="006C0B1A">
        <w:rPr>
          <w:i/>
          <w:iCs/>
        </w:rPr>
        <w:t>Genre analysis: English in academic and research settings</w:t>
      </w:r>
      <w:r w:rsidRPr="006C0B1A">
        <w:t>. Cambridge N.Y. Cambridge University Press.</w:t>
      </w:r>
    </w:p>
    <w:p w14:paraId="0017D4B1" w14:textId="77777777" w:rsidR="006C0B1A" w:rsidRPr="006C0B1A" w:rsidRDefault="006C0B1A" w:rsidP="006C0B1A">
      <w:pPr>
        <w:ind w:left="360"/>
      </w:pPr>
      <w:r w:rsidRPr="006C0B1A">
        <w:t>West, M. (1953). A general service list of English words. London: Longman</w:t>
      </w:r>
    </w:p>
    <w:p w14:paraId="2D474AAA" w14:textId="1A2C3AA0" w:rsidR="006C0B1A" w:rsidRDefault="006C0B1A" w:rsidP="006C0B1A">
      <w:pPr>
        <w:ind w:left="360"/>
      </w:pPr>
      <w:r w:rsidRPr="006C0B1A">
        <w:t xml:space="preserve">The student reference corpus data in this study come from the British Academic Written English (BAWE) corpus, which was developed at the Universities of Warwick, Reading and Oxford Brookes under the directorship of Hilary </w:t>
      </w:r>
      <w:proofErr w:type="spellStart"/>
      <w:r w:rsidRPr="006C0B1A">
        <w:t>Nesi</w:t>
      </w:r>
      <w:proofErr w:type="spellEnd"/>
      <w:r w:rsidRPr="006C0B1A">
        <w:t xml:space="preserve"> and Sheena Gardner (formerly of the Centre for Applied Linguistics, Warwick), Paul Thompson (formerly of the Department of Applied Linguistics, Reading) and Paul </w:t>
      </w:r>
      <w:proofErr w:type="spellStart"/>
      <w:r w:rsidRPr="006C0B1A">
        <w:t>Wickens</w:t>
      </w:r>
      <w:proofErr w:type="spellEnd"/>
      <w:r w:rsidRPr="006C0B1A">
        <w:t xml:space="preserve"> (School of Education, Oxford Brookes), with funding from the ESRC (RES-000-23-0800). </w:t>
      </w:r>
      <w:hyperlink r:id="rId25" w:history="1">
        <w:r w:rsidRPr="006C0B1A">
          <w:rPr>
            <w:rStyle w:val="Hyperlink"/>
          </w:rPr>
          <w:t>www.coventry.ac.uk/bawe/</w:t>
        </w:r>
      </w:hyperlink>
    </w:p>
    <w:p w14:paraId="2DD1DC86" w14:textId="6705D6B2" w:rsidR="00F043BB" w:rsidRDefault="00F043BB" w:rsidP="006C0B1A">
      <w:pPr>
        <w:ind w:left="360"/>
      </w:pPr>
    </w:p>
    <w:p w14:paraId="660A5895" w14:textId="4441AB8C" w:rsidR="00F043BB" w:rsidRDefault="00F043BB" w:rsidP="006C0B1A">
      <w:pPr>
        <w:ind w:left="360"/>
      </w:pPr>
      <w:r>
        <w:t xml:space="preserve">PPT will also be available on </w:t>
      </w:r>
      <w:hyperlink r:id="rId26" w:history="1">
        <w:r w:rsidR="00CE443A" w:rsidRPr="002A5FD8">
          <w:rPr>
            <w:rStyle w:val="Hyperlink"/>
          </w:rPr>
          <w:t>www.rhetory.com/wrabv</w:t>
        </w:r>
      </w:hyperlink>
    </w:p>
    <w:p w14:paraId="3460CC3C" w14:textId="77777777" w:rsidR="00CE443A" w:rsidRDefault="00CE443A" w:rsidP="006C0B1A">
      <w:pPr>
        <w:ind w:left="360"/>
      </w:pPr>
    </w:p>
    <w:p w14:paraId="37927048" w14:textId="77777777" w:rsidR="006B0974" w:rsidRPr="006C0B1A" w:rsidRDefault="006B0974" w:rsidP="006C0B1A">
      <w:pPr>
        <w:ind w:left="360"/>
      </w:pPr>
    </w:p>
    <w:p w14:paraId="655E50AE" w14:textId="77777777" w:rsidR="00405958" w:rsidRDefault="00405958" w:rsidP="006C0B1A"/>
    <w:sectPr w:rsidR="00405958">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9F453F" w14:textId="77777777" w:rsidR="00BB0418" w:rsidRDefault="00BB0418" w:rsidP="00412D60">
      <w:pPr>
        <w:spacing w:after="0" w:line="240" w:lineRule="auto"/>
      </w:pPr>
      <w:r>
        <w:separator/>
      </w:r>
    </w:p>
  </w:endnote>
  <w:endnote w:type="continuationSeparator" w:id="0">
    <w:p w14:paraId="5538895A" w14:textId="77777777" w:rsidR="00BB0418" w:rsidRDefault="00BB0418" w:rsidP="0041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0085502"/>
      <w:docPartObj>
        <w:docPartGallery w:val="Page Numbers (Bottom of Page)"/>
        <w:docPartUnique/>
      </w:docPartObj>
    </w:sdtPr>
    <w:sdtEndPr>
      <w:rPr>
        <w:noProof/>
      </w:rPr>
    </w:sdtEndPr>
    <w:sdtContent>
      <w:p w14:paraId="42945763" w14:textId="464EB6D5" w:rsidR="00412D60" w:rsidRDefault="00412D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BDEDDF" w14:textId="77777777" w:rsidR="00412D60" w:rsidRDefault="00412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8B451" w14:textId="77777777" w:rsidR="00BB0418" w:rsidRDefault="00BB0418" w:rsidP="00412D60">
      <w:pPr>
        <w:spacing w:after="0" w:line="240" w:lineRule="auto"/>
      </w:pPr>
      <w:r>
        <w:separator/>
      </w:r>
    </w:p>
  </w:footnote>
  <w:footnote w:type="continuationSeparator" w:id="0">
    <w:p w14:paraId="70603D4E" w14:textId="77777777" w:rsidR="00BB0418" w:rsidRDefault="00BB0418" w:rsidP="00412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05B6E" w14:textId="2996044C" w:rsidR="00412D60" w:rsidRDefault="00412D60">
    <w:pPr>
      <w:pStyle w:val="Header"/>
    </w:pPr>
    <w:r>
      <w:t xml:space="preserve">Kies WRAB V 2021 </w:t>
    </w:r>
  </w:p>
  <w:p w14:paraId="27BA2724" w14:textId="77777777" w:rsidR="00412D60" w:rsidRDefault="00412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6E1015"/>
    <w:multiLevelType w:val="hybridMultilevel"/>
    <w:tmpl w:val="4DBA49C2"/>
    <w:lvl w:ilvl="0" w:tplc="FC1446CA">
      <w:start w:val="1"/>
      <w:numFmt w:val="bullet"/>
      <w:lvlText w:val="•"/>
      <w:lvlJc w:val="left"/>
      <w:pPr>
        <w:tabs>
          <w:tab w:val="num" w:pos="720"/>
        </w:tabs>
        <w:ind w:left="720" w:hanging="360"/>
      </w:pPr>
      <w:rPr>
        <w:rFonts w:ascii="Arial" w:hAnsi="Arial" w:hint="default"/>
      </w:rPr>
    </w:lvl>
    <w:lvl w:ilvl="1" w:tplc="0EDED1E8" w:tentative="1">
      <w:start w:val="1"/>
      <w:numFmt w:val="bullet"/>
      <w:lvlText w:val="•"/>
      <w:lvlJc w:val="left"/>
      <w:pPr>
        <w:tabs>
          <w:tab w:val="num" w:pos="1440"/>
        </w:tabs>
        <w:ind w:left="1440" w:hanging="360"/>
      </w:pPr>
      <w:rPr>
        <w:rFonts w:ascii="Arial" w:hAnsi="Arial" w:hint="default"/>
      </w:rPr>
    </w:lvl>
    <w:lvl w:ilvl="2" w:tplc="6E5C3A9C" w:tentative="1">
      <w:start w:val="1"/>
      <w:numFmt w:val="bullet"/>
      <w:lvlText w:val="•"/>
      <w:lvlJc w:val="left"/>
      <w:pPr>
        <w:tabs>
          <w:tab w:val="num" w:pos="2160"/>
        </w:tabs>
        <w:ind w:left="2160" w:hanging="360"/>
      </w:pPr>
      <w:rPr>
        <w:rFonts w:ascii="Arial" w:hAnsi="Arial" w:hint="default"/>
      </w:rPr>
    </w:lvl>
    <w:lvl w:ilvl="3" w:tplc="BED69BB4" w:tentative="1">
      <w:start w:val="1"/>
      <w:numFmt w:val="bullet"/>
      <w:lvlText w:val="•"/>
      <w:lvlJc w:val="left"/>
      <w:pPr>
        <w:tabs>
          <w:tab w:val="num" w:pos="2880"/>
        </w:tabs>
        <w:ind w:left="2880" w:hanging="360"/>
      </w:pPr>
      <w:rPr>
        <w:rFonts w:ascii="Arial" w:hAnsi="Arial" w:hint="default"/>
      </w:rPr>
    </w:lvl>
    <w:lvl w:ilvl="4" w:tplc="B066B00A" w:tentative="1">
      <w:start w:val="1"/>
      <w:numFmt w:val="bullet"/>
      <w:lvlText w:val="•"/>
      <w:lvlJc w:val="left"/>
      <w:pPr>
        <w:tabs>
          <w:tab w:val="num" w:pos="3600"/>
        </w:tabs>
        <w:ind w:left="3600" w:hanging="360"/>
      </w:pPr>
      <w:rPr>
        <w:rFonts w:ascii="Arial" w:hAnsi="Arial" w:hint="default"/>
      </w:rPr>
    </w:lvl>
    <w:lvl w:ilvl="5" w:tplc="05420D70" w:tentative="1">
      <w:start w:val="1"/>
      <w:numFmt w:val="bullet"/>
      <w:lvlText w:val="•"/>
      <w:lvlJc w:val="left"/>
      <w:pPr>
        <w:tabs>
          <w:tab w:val="num" w:pos="4320"/>
        </w:tabs>
        <w:ind w:left="4320" w:hanging="360"/>
      </w:pPr>
      <w:rPr>
        <w:rFonts w:ascii="Arial" w:hAnsi="Arial" w:hint="default"/>
      </w:rPr>
    </w:lvl>
    <w:lvl w:ilvl="6" w:tplc="E570B89C" w:tentative="1">
      <w:start w:val="1"/>
      <w:numFmt w:val="bullet"/>
      <w:lvlText w:val="•"/>
      <w:lvlJc w:val="left"/>
      <w:pPr>
        <w:tabs>
          <w:tab w:val="num" w:pos="5040"/>
        </w:tabs>
        <w:ind w:left="5040" w:hanging="360"/>
      </w:pPr>
      <w:rPr>
        <w:rFonts w:ascii="Arial" w:hAnsi="Arial" w:hint="default"/>
      </w:rPr>
    </w:lvl>
    <w:lvl w:ilvl="7" w:tplc="B29A36EE" w:tentative="1">
      <w:start w:val="1"/>
      <w:numFmt w:val="bullet"/>
      <w:lvlText w:val="•"/>
      <w:lvlJc w:val="left"/>
      <w:pPr>
        <w:tabs>
          <w:tab w:val="num" w:pos="5760"/>
        </w:tabs>
        <w:ind w:left="5760" w:hanging="360"/>
      </w:pPr>
      <w:rPr>
        <w:rFonts w:ascii="Arial" w:hAnsi="Arial" w:hint="default"/>
      </w:rPr>
    </w:lvl>
    <w:lvl w:ilvl="8" w:tplc="A63616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7FE7E93"/>
    <w:multiLevelType w:val="hybridMultilevel"/>
    <w:tmpl w:val="561CD332"/>
    <w:lvl w:ilvl="0" w:tplc="B2226696">
      <w:start w:val="1"/>
      <w:numFmt w:val="bullet"/>
      <w:lvlText w:val="•"/>
      <w:lvlJc w:val="left"/>
      <w:pPr>
        <w:tabs>
          <w:tab w:val="num" w:pos="720"/>
        </w:tabs>
        <w:ind w:left="720" w:hanging="360"/>
      </w:pPr>
      <w:rPr>
        <w:rFonts w:ascii="Arial" w:hAnsi="Arial" w:hint="default"/>
      </w:rPr>
    </w:lvl>
    <w:lvl w:ilvl="1" w:tplc="F1DE5C66">
      <w:start w:val="1"/>
      <w:numFmt w:val="bullet"/>
      <w:lvlText w:val="•"/>
      <w:lvlJc w:val="left"/>
      <w:pPr>
        <w:tabs>
          <w:tab w:val="num" w:pos="1440"/>
        </w:tabs>
        <w:ind w:left="1440" w:hanging="360"/>
      </w:pPr>
      <w:rPr>
        <w:rFonts w:ascii="Arial" w:hAnsi="Arial" w:hint="default"/>
      </w:rPr>
    </w:lvl>
    <w:lvl w:ilvl="2" w:tplc="1B362624" w:tentative="1">
      <w:start w:val="1"/>
      <w:numFmt w:val="bullet"/>
      <w:lvlText w:val="•"/>
      <w:lvlJc w:val="left"/>
      <w:pPr>
        <w:tabs>
          <w:tab w:val="num" w:pos="2160"/>
        </w:tabs>
        <w:ind w:left="2160" w:hanging="360"/>
      </w:pPr>
      <w:rPr>
        <w:rFonts w:ascii="Arial" w:hAnsi="Arial" w:hint="default"/>
      </w:rPr>
    </w:lvl>
    <w:lvl w:ilvl="3" w:tplc="BA026AB0" w:tentative="1">
      <w:start w:val="1"/>
      <w:numFmt w:val="bullet"/>
      <w:lvlText w:val="•"/>
      <w:lvlJc w:val="left"/>
      <w:pPr>
        <w:tabs>
          <w:tab w:val="num" w:pos="2880"/>
        </w:tabs>
        <w:ind w:left="2880" w:hanging="360"/>
      </w:pPr>
      <w:rPr>
        <w:rFonts w:ascii="Arial" w:hAnsi="Arial" w:hint="default"/>
      </w:rPr>
    </w:lvl>
    <w:lvl w:ilvl="4" w:tplc="40FEB68C" w:tentative="1">
      <w:start w:val="1"/>
      <w:numFmt w:val="bullet"/>
      <w:lvlText w:val="•"/>
      <w:lvlJc w:val="left"/>
      <w:pPr>
        <w:tabs>
          <w:tab w:val="num" w:pos="3600"/>
        </w:tabs>
        <w:ind w:left="3600" w:hanging="360"/>
      </w:pPr>
      <w:rPr>
        <w:rFonts w:ascii="Arial" w:hAnsi="Arial" w:hint="default"/>
      </w:rPr>
    </w:lvl>
    <w:lvl w:ilvl="5" w:tplc="CA98E33A" w:tentative="1">
      <w:start w:val="1"/>
      <w:numFmt w:val="bullet"/>
      <w:lvlText w:val="•"/>
      <w:lvlJc w:val="left"/>
      <w:pPr>
        <w:tabs>
          <w:tab w:val="num" w:pos="4320"/>
        </w:tabs>
        <w:ind w:left="4320" w:hanging="360"/>
      </w:pPr>
      <w:rPr>
        <w:rFonts w:ascii="Arial" w:hAnsi="Arial" w:hint="default"/>
      </w:rPr>
    </w:lvl>
    <w:lvl w:ilvl="6" w:tplc="BF92BAB8" w:tentative="1">
      <w:start w:val="1"/>
      <w:numFmt w:val="bullet"/>
      <w:lvlText w:val="•"/>
      <w:lvlJc w:val="left"/>
      <w:pPr>
        <w:tabs>
          <w:tab w:val="num" w:pos="5040"/>
        </w:tabs>
        <w:ind w:left="5040" w:hanging="360"/>
      </w:pPr>
      <w:rPr>
        <w:rFonts w:ascii="Arial" w:hAnsi="Arial" w:hint="default"/>
      </w:rPr>
    </w:lvl>
    <w:lvl w:ilvl="7" w:tplc="C8666650" w:tentative="1">
      <w:start w:val="1"/>
      <w:numFmt w:val="bullet"/>
      <w:lvlText w:val="•"/>
      <w:lvlJc w:val="left"/>
      <w:pPr>
        <w:tabs>
          <w:tab w:val="num" w:pos="5760"/>
        </w:tabs>
        <w:ind w:left="5760" w:hanging="360"/>
      </w:pPr>
      <w:rPr>
        <w:rFonts w:ascii="Arial" w:hAnsi="Arial" w:hint="default"/>
      </w:rPr>
    </w:lvl>
    <w:lvl w:ilvl="8" w:tplc="AA7830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9C40C0"/>
    <w:multiLevelType w:val="hybridMultilevel"/>
    <w:tmpl w:val="74EE5BB8"/>
    <w:lvl w:ilvl="0" w:tplc="23BC6298">
      <w:start w:val="1"/>
      <w:numFmt w:val="bullet"/>
      <w:lvlText w:val="•"/>
      <w:lvlJc w:val="left"/>
      <w:pPr>
        <w:tabs>
          <w:tab w:val="num" w:pos="720"/>
        </w:tabs>
        <w:ind w:left="720" w:hanging="360"/>
      </w:pPr>
      <w:rPr>
        <w:rFonts w:ascii="Arial" w:hAnsi="Arial" w:hint="default"/>
      </w:rPr>
    </w:lvl>
    <w:lvl w:ilvl="1" w:tplc="E104E150" w:tentative="1">
      <w:start w:val="1"/>
      <w:numFmt w:val="bullet"/>
      <w:lvlText w:val="•"/>
      <w:lvlJc w:val="left"/>
      <w:pPr>
        <w:tabs>
          <w:tab w:val="num" w:pos="1440"/>
        </w:tabs>
        <w:ind w:left="1440" w:hanging="360"/>
      </w:pPr>
      <w:rPr>
        <w:rFonts w:ascii="Arial" w:hAnsi="Arial" w:hint="default"/>
      </w:rPr>
    </w:lvl>
    <w:lvl w:ilvl="2" w:tplc="3E36E984" w:tentative="1">
      <w:start w:val="1"/>
      <w:numFmt w:val="bullet"/>
      <w:lvlText w:val="•"/>
      <w:lvlJc w:val="left"/>
      <w:pPr>
        <w:tabs>
          <w:tab w:val="num" w:pos="2160"/>
        </w:tabs>
        <w:ind w:left="2160" w:hanging="360"/>
      </w:pPr>
      <w:rPr>
        <w:rFonts w:ascii="Arial" w:hAnsi="Arial" w:hint="default"/>
      </w:rPr>
    </w:lvl>
    <w:lvl w:ilvl="3" w:tplc="23E6AC92" w:tentative="1">
      <w:start w:val="1"/>
      <w:numFmt w:val="bullet"/>
      <w:lvlText w:val="•"/>
      <w:lvlJc w:val="left"/>
      <w:pPr>
        <w:tabs>
          <w:tab w:val="num" w:pos="2880"/>
        </w:tabs>
        <w:ind w:left="2880" w:hanging="360"/>
      </w:pPr>
      <w:rPr>
        <w:rFonts w:ascii="Arial" w:hAnsi="Arial" w:hint="default"/>
      </w:rPr>
    </w:lvl>
    <w:lvl w:ilvl="4" w:tplc="F3709EC0" w:tentative="1">
      <w:start w:val="1"/>
      <w:numFmt w:val="bullet"/>
      <w:lvlText w:val="•"/>
      <w:lvlJc w:val="left"/>
      <w:pPr>
        <w:tabs>
          <w:tab w:val="num" w:pos="3600"/>
        </w:tabs>
        <w:ind w:left="3600" w:hanging="360"/>
      </w:pPr>
      <w:rPr>
        <w:rFonts w:ascii="Arial" w:hAnsi="Arial" w:hint="default"/>
      </w:rPr>
    </w:lvl>
    <w:lvl w:ilvl="5" w:tplc="B7A49346" w:tentative="1">
      <w:start w:val="1"/>
      <w:numFmt w:val="bullet"/>
      <w:lvlText w:val="•"/>
      <w:lvlJc w:val="left"/>
      <w:pPr>
        <w:tabs>
          <w:tab w:val="num" w:pos="4320"/>
        </w:tabs>
        <w:ind w:left="4320" w:hanging="360"/>
      </w:pPr>
      <w:rPr>
        <w:rFonts w:ascii="Arial" w:hAnsi="Arial" w:hint="default"/>
      </w:rPr>
    </w:lvl>
    <w:lvl w:ilvl="6" w:tplc="8904E076" w:tentative="1">
      <w:start w:val="1"/>
      <w:numFmt w:val="bullet"/>
      <w:lvlText w:val="•"/>
      <w:lvlJc w:val="left"/>
      <w:pPr>
        <w:tabs>
          <w:tab w:val="num" w:pos="5040"/>
        </w:tabs>
        <w:ind w:left="5040" w:hanging="360"/>
      </w:pPr>
      <w:rPr>
        <w:rFonts w:ascii="Arial" w:hAnsi="Arial" w:hint="default"/>
      </w:rPr>
    </w:lvl>
    <w:lvl w:ilvl="7" w:tplc="AECA2B38" w:tentative="1">
      <w:start w:val="1"/>
      <w:numFmt w:val="bullet"/>
      <w:lvlText w:val="•"/>
      <w:lvlJc w:val="left"/>
      <w:pPr>
        <w:tabs>
          <w:tab w:val="num" w:pos="5760"/>
        </w:tabs>
        <w:ind w:left="5760" w:hanging="360"/>
      </w:pPr>
      <w:rPr>
        <w:rFonts w:ascii="Arial" w:hAnsi="Arial" w:hint="default"/>
      </w:rPr>
    </w:lvl>
    <w:lvl w:ilvl="8" w:tplc="6130F20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770874"/>
    <w:multiLevelType w:val="hybridMultilevel"/>
    <w:tmpl w:val="FAD8D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76F93"/>
    <w:multiLevelType w:val="hybridMultilevel"/>
    <w:tmpl w:val="3E44390A"/>
    <w:lvl w:ilvl="0" w:tplc="A66E3A30">
      <w:start w:val="1"/>
      <w:numFmt w:val="bullet"/>
      <w:lvlText w:val="•"/>
      <w:lvlJc w:val="left"/>
      <w:pPr>
        <w:tabs>
          <w:tab w:val="num" w:pos="720"/>
        </w:tabs>
        <w:ind w:left="720" w:hanging="360"/>
      </w:pPr>
      <w:rPr>
        <w:rFonts w:ascii="Arial" w:hAnsi="Arial" w:hint="default"/>
      </w:rPr>
    </w:lvl>
    <w:lvl w:ilvl="1" w:tplc="94644B18" w:tentative="1">
      <w:start w:val="1"/>
      <w:numFmt w:val="bullet"/>
      <w:lvlText w:val="•"/>
      <w:lvlJc w:val="left"/>
      <w:pPr>
        <w:tabs>
          <w:tab w:val="num" w:pos="1440"/>
        </w:tabs>
        <w:ind w:left="1440" w:hanging="360"/>
      </w:pPr>
      <w:rPr>
        <w:rFonts w:ascii="Arial" w:hAnsi="Arial" w:hint="default"/>
      </w:rPr>
    </w:lvl>
    <w:lvl w:ilvl="2" w:tplc="3AE23874" w:tentative="1">
      <w:start w:val="1"/>
      <w:numFmt w:val="bullet"/>
      <w:lvlText w:val="•"/>
      <w:lvlJc w:val="left"/>
      <w:pPr>
        <w:tabs>
          <w:tab w:val="num" w:pos="2160"/>
        </w:tabs>
        <w:ind w:left="2160" w:hanging="360"/>
      </w:pPr>
      <w:rPr>
        <w:rFonts w:ascii="Arial" w:hAnsi="Arial" w:hint="default"/>
      </w:rPr>
    </w:lvl>
    <w:lvl w:ilvl="3" w:tplc="1962352E" w:tentative="1">
      <w:start w:val="1"/>
      <w:numFmt w:val="bullet"/>
      <w:lvlText w:val="•"/>
      <w:lvlJc w:val="left"/>
      <w:pPr>
        <w:tabs>
          <w:tab w:val="num" w:pos="2880"/>
        </w:tabs>
        <w:ind w:left="2880" w:hanging="360"/>
      </w:pPr>
      <w:rPr>
        <w:rFonts w:ascii="Arial" w:hAnsi="Arial" w:hint="default"/>
      </w:rPr>
    </w:lvl>
    <w:lvl w:ilvl="4" w:tplc="9B905AEA" w:tentative="1">
      <w:start w:val="1"/>
      <w:numFmt w:val="bullet"/>
      <w:lvlText w:val="•"/>
      <w:lvlJc w:val="left"/>
      <w:pPr>
        <w:tabs>
          <w:tab w:val="num" w:pos="3600"/>
        </w:tabs>
        <w:ind w:left="3600" w:hanging="360"/>
      </w:pPr>
      <w:rPr>
        <w:rFonts w:ascii="Arial" w:hAnsi="Arial" w:hint="default"/>
      </w:rPr>
    </w:lvl>
    <w:lvl w:ilvl="5" w:tplc="173A7726" w:tentative="1">
      <w:start w:val="1"/>
      <w:numFmt w:val="bullet"/>
      <w:lvlText w:val="•"/>
      <w:lvlJc w:val="left"/>
      <w:pPr>
        <w:tabs>
          <w:tab w:val="num" w:pos="4320"/>
        </w:tabs>
        <w:ind w:left="4320" w:hanging="360"/>
      </w:pPr>
      <w:rPr>
        <w:rFonts w:ascii="Arial" w:hAnsi="Arial" w:hint="default"/>
      </w:rPr>
    </w:lvl>
    <w:lvl w:ilvl="6" w:tplc="62E66A1A" w:tentative="1">
      <w:start w:val="1"/>
      <w:numFmt w:val="bullet"/>
      <w:lvlText w:val="•"/>
      <w:lvlJc w:val="left"/>
      <w:pPr>
        <w:tabs>
          <w:tab w:val="num" w:pos="5040"/>
        </w:tabs>
        <w:ind w:left="5040" w:hanging="360"/>
      </w:pPr>
      <w:rPr>
        <w:rFonts w:ascii="Arial" w:hAnsi="Arial" w:hint="default"/>
      </w:rPr>
    </w:lvl>
    <w:lvl w:ilvl="7" w:tplc="F0CC8458" w:tentative="1">
      <w:start w:val="1"/>
      <w:numFmt w:val="bullet"/>
      <w:lvlText w:val="•"/>
      <w:lvlJc w:val="left"/>
      <w:pPr>
        <w:tabs>
          <w:tab w:val="num" w:pos="5760"/>
        </w:tabs>
        <w:ind w:left="5760" w:hanging="360"/>
      </w:pPr>
      <w:rPr>
        <w:rFonts w:ascii="Arial" w:hAnsi="Arial" w:hint="default"/>
      </w:rPr>
    </w:lvl>
    <w:lvl w:ilvl="8" w:tplc="9D88D3B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BFC13A4"/>
    <w:multiLevelType w:val="hybridMultilevel"/>
    <w:tmpl w:val="386E54B6"/>
    <w:lvl w:ilvl="0" w:tplc="58DC54B6">
      <w:start w:val="1"/>
      <w:numFmt w:val="bullet"/>
      <w:lvlText w:val="•"/>
      <w:lvlJc w:val="left"/>
      <w:pPr>
        <w:tabs>
          <w:tab w:val="num" w:pos="720"/>
        </w:tabs>
        <w:ind w:left="720" w:hanging="360"/>
      </w:pPr>
      <w:rPr>
        <w:rFonts w:ascii="Arial" w:hAnsi="Arial" w:hint="default"/>
      </w:rPr>
    </w:lvl>
    <w:lvl w:ilvl="1" w:tplc="206A02AE" w:tentative="1">
      <w:start w:val="1"/>
      <w:numFmt w:val="bullet"/>
      <w:lvlText w:val="•"/>
      <w:lvlJc w:val="left"/>
      <w:pPr>
        <w:tabs>
          <w:tab w:val="num" w:pos="1440"/>
        </w:tabs>
        <w:ind w:left="1440" w:hanging="360"/>
      </w:pPr>
      <w:rPr>
        <w:rFonts w:ascii="Arial" w:hAnsi="Arial" w:hint="default"/>
      </w:rPr>
    </w:lvl>
    <w:lvl w:ilvl="2" w:tplc="460C8964" w:tentative="1">
      <w:start w:val="1"/>
      <w:numFmt w:val="bullet"/>
      <w:lvlText w:val="•"/>
      <w:lvlJc w:val="left"/>
      <w:pPr>
        <w:tabs>
          <w:tab w:val="num" w:pos="2160"/>
        </w:tabs>
        <w:ind w:left="2160" w:hanging="360"/>
      </w:pPr>
      <w:rPr>
        <w:rFonts w:ascii="Arial" w:hAnsi="Arial" w:hint="default"/>
      </w:rPr>
    </w:lvl>
    <w:lvl w:ilvl="3" w:tplc="4BD0FF48" w:tentative="1">
      <w:start w:val="1"/>
      <w:numFmt w:val="bullet"/>
      <w:lvlText w:val="•"/>
      <w:lvlJc w:val="left"/>
      <w:pPr>
        <w:tabs>
          <w:tab w:val="num" w:pos="2880"/>
        </w:tabs>
        <w:ind w:left="2880" w:hanging="360"/>
      </w:pPr>
      <w:rPr>
        <w:rFonts w:ascii="Arial" w:hAnsi="Arial" w:hint="default"/>
      </w:rPr>
    </w:lvl>
    <w:lvl w:ilvl="4" w:tplc="1BD2B6A6" w:tentative="1">
      <w:start w:val="1"/>
      <w:numFmt w:val="bullet"/>
      <w:lvlText w:val="•"/>
      <w:lvlJc w:val="left"/>
      <w:pPr>
        <w:tabs>
          <w:tab w:val="num" w:pos="3600"/>
        </w:tabs>
        <w:ind w:left="3600" w:hanging="360"/>
      </w:pPr>
      <w:rPr>
        <w:rFonts w:ascii="Arial" w:hAnsi="Arial" w:hint="default"/>
      </w:rPr>
    </w:lvl>
    <w:lvl w:ilvl="5" w:tplc="957ACE2C" w:tentative="1">
      <w:start w:val="1"/>
      <w:numFmt w:val="bullet"/>
      <w:lvlText w:val="•"/>
      <w:lvlJc w:val="left"/>
      <w:pPr>
        <w:tabs>
          <w:tab w:val="num" w:pos="4320"/>
        </w:tabs>
        <w:ind w:left="4320" w:hanging="360"/>
      </w:pPr>
      <w:rPr>
        <w:rFonts w:ascii="Arial" w:hAnsi="Arial" w:hint="default"/>
      </w:rPr>
    </w:lvl>
    <w:lvl w:ilvl="6" w:tplc="2610BCFC" w:tentative="1">
      <w:start w:val="1"/>
      <w:numFmt w:val="bullet"/>
      <w:lvlText w:val="•"/>
      <w:lvlJc w:val="left"/>
      <w:pPr>
        <w:tabs>
          <w:tab w:val="num" w:pos="5040"/>
        </w:tabs>
        <w:ind w:left="5040" w:hanging="360"/>
      </w:pPr>
      <w:rPr>
        <w:rFonts w:ascii="Arial" w:hAnsi="Arial" w:hint="default"/>
      </w:rPr>
    </w:lvl>
    <w:lvl w:ilvl="7" w:tplc="CABE8CAE" w:tentative="1">
      <w:start w:val="1"/>
      <w:numFmt w:val="bullet"/>
      <w:lvlText w:val="•"/>
      <w:lvlJc w:val="left"/>
      <w:pPr>
        <w:tabs>
          <w:tab w:val="num" w:pos="5760"/>
        </w:tabs>
        <w:ind w:left="5760" w:hanging="360"/>
      </w:pPr>
      <w:rPr>
        <w:rFonts w:ascii="Arial" w:hAnsi="Arial" w:hint="default"/>
      </w:rPr>
    </w:lvl>
    <w:lvl w:ilvl="8" w:tplc="6A8601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B6586D"/>
    <w:multiLevelType w:val="hybridMultilevel"/>
    <w:tmpl w:val="11484EC6"/>
    <w:lvl w:ilvl="0" w:tplc="8B0CF2A4">
      <w:start w:val="1"/>
      <w:numFmt w:val="bullet"/>
      <w:lvlText w:val="•"/>
      <w:lvlJc w:val="left"/>
      <w:pPr>
        <w:tabs>
          <w:tab w:val="num" w:pos="720"/>
        </w:tabs>
        <w:ind w:left="720" w:hanging="360"/>
      </w:pPr>
      <w:rPr>
        <w:rFonts w:ascii="Arial" w:hAnsi="Arial" w:hint="default"/>
      </w:rPr>
    </w:lvl>
    <w:lvl w:ilvl="1" w:tplc="27F2CB9E" w:tentative="1">
      <w:start w:val="1"/>
      <w:numFmt w:val="bullet"/>
      <w:lvlText w:val="•"/>
      <w:lvlJc w:val="left"/>
      <w:pPr>
        <w:tabs>
          <w:tab w:val="num" w:pos="1440"/>
        </w:tabs>
        <w:ind w:left="1440" w:hanging="360"/>
      </w:pPr>
      <w:rPr>
        <w:rFonts w:ascii="Arial" w:hAnsi="Arial" w:hint="default"/>
      </w:rPr>
    </w:lvl>
    <w:lvl w:ilvl="2" w:tplc="F77A8A9C" w:tentative="1">
      <w:start w:val="1"/>
      <w:numFmt w:val="bullet"/>
      <w:lvlText w:val="•"/>
      <w:lvlJc w:val="left"/>
      <w:pPr>
        <w:tabs>
          <w:tab w:val="num" w:pos="2160"/>
        </w:tabs>
        <w:ind w:left="2160" w:hanging="360"/>
      </w:pPr>
      <w:rPr>
        <w:rFonts w:ascii="Arial" w:hAnsi="Arial" w:hint="default"/>
      </w:rPr>
    </w:lvl>
    <w:lvl w:ilvl="3" w:tplc="197851CA" w:tentative="1">
      <w:start w:val="1"/>
      <w:numFmt w:val="bullet"/>
      <w:lvlText w:val="•"/>
      <w:lvlJc w:val="left"/>
      <w:pPr>
        <w:tabs>
          <w:tab w:val="num" w:pos="2880"/>
        </w:tabs>
        <w:ind w:left="2880" w:hanging="360"/>
      </w:pPr>
      <w:rPr>
        <w:rFonts w:ascii="Arial" w:hAnsi="Arial" w:hint="default"/>
      </w:rPr>
    </w:lvl>
    <w:lvl w:ilvl="4" w:tplc="0C7C3B74" w:tentative="1">
      <w:start w:val="1"/>
      <w:numFmt w:val="bullet"/>
      <w:lvlText w:val="•"/>
      <w:lvlJc w:val="left"/>
      <w:pPr>
        <w:tabs>
          <w:tab w:val="num" w:pos="3600"/>
        </w:tabs>
        <w:ind w:left="3600" w:hanging="360"/>
      </w:pPr>
      <w:rPr>
        <w:rFonts w:ascii="Arial" w:hAnsi="Arial" w:hint="default"/>
      </w:rPr>
    </w:lvl>
    <w:lvl w:ilvl="5" w:tplc="1BEECF0E" w:tentative="1">
      <w:start w:val="1"/>
      <w:numFmt w:val="bullet"/>
      <w:lvlText w:val="•"/>
      <w:lvlJc w:val="left"/>
      <w:pPr>
        <w:tabs>
          <w:tab w:val="num" w:pos="4320"/>
        </w:tabs>
        <w:ind w:left="4320" w:hanging="360"/>
      </w:pPr>
      <w:rPr>
        <w:rFonts w:ascii="Arial" w:hAnsi="Arial" w:hint="default"/>
      </w:rPr>
    </w:lvl>
    <w:lvl w:ilvl="6" w:tplc="060C331C" w:tentative="1">
      <w:start w:val="1"/>
      <w:numFmt w:val="bullet"/>
      <w:lvlText w:val="•"/>
      <w:lvlJc w:val="left"/>
      <w:pPr>
        <w:tabs>
          <w:tab w:val="num" w:pos="5040"/>
        </w:tabs>
        <w:ind w:left="5040" w:hanging="360"/>
      </w:pPr>
      <w:rPr>
        <w:rFonts w:ascii="Arial" w:hAnsi="Arial" w:hint="default"/>
      </w:rPr>
    </w:lvl>
    <w:lvl w:ilvl="7" w:tplc="FEF0FB4C" w:tentative="1">
      <w:start w:val="1"/>
      <w:numFmt w:val="bullet"/>
      <w:lvlText w:val="•"/>
      <w:lvlJc w:val="left"/>
      <w:pPr>
        <w:tabs>
          <w:tab w:val="num" w:pos="5760"/>
        </w:tabs>
        <w:ind w:left="5760" w:hanging="360"/>
      </w:pPr>
      <w:rPr>
        <w:rFonts w:ascii="Arial" w:hAnsi="Arial" w:hint="default"/>
      </w:rPr>
    </w:lvl>
    <w:lvl w:ilvl="8" w:tplc="50B0DB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0E683F"/>
    <w:multiLevelType w:val="hybridMultilevel"/>
    <w:tmpl w:val="12967DA8"/>
    <w:lvl w:ilvl="0" w:tplc="04765B08">
      <w:start w:val="1"/>
      <w:numFmt w:val="bullet"/>
      <w:lvlText w:val="•"/>
      <w:lvlJc w:val="left"/>
      <w:pPr>
        <w:tabs>
          <w:tab w:val="num" w:pos="720"/>
        </w:tabs>
        <w:ind w:left="720" w:hanging="360"/>
      </w:pPr>
      <w:rPr>
        <w:rFonts w:ascii="Arial" w:hAnsi="Arial" w:hint="default"/>
      </w:rPr>
    </w:lvl>
    <w:lvl w:ilvl="1" w:tplc="BC4C223A" w:tentative="1">
      <w:start w:val="1"/>
      <w:numFmt w:val="bullet"/>
      <w:lvlText w:val="•"/>
      <w:lvlJc w:val="left"/>
      <w:pPr>
        <w:tabs>
          <w:tab w:val="num" w:pos="1440"/>
        </w:tabs>
        <w:ind w:left="1440" w:hanging="360"/>
      </w:pPr>
      <w:rPr>
        <w:rFonts w:ascii="Arial" w:hAnsi="Arial" w:hint="default"/>
      </w:rPr>
    </w:lvl>
    <w:lvl w:ilvl="2" w:tplc="87764DB4" w:tentative="1">
      <w:start w:val="1"/>
      <w:numFmt w:val="bullet"/>
      <w:lvlText w:val="•"/>
      <w:lvlJc w:val="left"/>
      <w:pPr>
        <w:tabs>
          <w:tab w:val="num" w:pos="2160"/>
        </w:tabs>
        <w:ind w:left="2160" w:hanging="360"/>
      </w:pPr>
      <w:rPr>
        <w:rFonts w:ascii="Arial" w:hAnsi="Arial" w:hint="default"/>
      </w:rPr>
    </w:lvl>
    <w:lvl w:ilvl="3" w:tplc="7CD43EA6" w:tentative="1">
      <w:start w:val="1"/>
      <w:numFmt w:val="bullet"/>
      <w:lvlText w:val="•"/>
      <w:lvlJc w:val="left"/>
      <w:pPr>
        <w:tabs>
          <w:tab w:val="num" w:pos="2880"/>
        </w:tabs>
        <w:ind w:left="2880" w:hanging="360"/>
      </w:pPr>
      <w:rPr>
        <w:rFonts w:ascii="Arial" w:hAnsi="Arial" w:hint="default"/>
      </w:rPr>
    </w:lvl>
    <w:lvl w:ilvl="4" w:tplc="B8BA2EF6" w:tentative="1">
      <w:start w:val="1"/>
      <w:numFmt w:val="bullet"/>
      <w:lvlText w:val="•"/>
      <w:lvlJc w:val="left"/>
      <w:pPr>
        <w:tabs>
          <w:tab w:val="num" w:pos="3600"/>
        </w:tabs>
        <w:ind w:left="3600" w:hanging="360"/>
      </w:pPr>
      <w:rPr>
        <w:rFonts w:ascii="Arial" w:hAnsi="Arial" w:hint="default"/>
      </w:rPr>
    </w:lvl>
    <w:lvl w:ilvl="5" w:tplc="DF6A6680" w:tentative="1">
      <w:start w:val="1"/>
      <w:numFmt w:val="bullet"/>
      <w:lvlText w:val="•"/>
      <w:lvlJc w:val="left"/>
      <w:pPr>
        <w:tabs>
          <w:tab w:val="num" w:pos="4320"/>
        </w:tabs>
        <w:ind w:left="4320" w:hanging="360"/>
      </w:pPr>
      <w:rPr>
        <w:rFonts w:ascii="Arial" w:hAnsi="Arial" w:hint="default"/>
      </w:rPr>
    </w:lvl>
    <w:lvl w:ilvl="6" w:tplc="D1227C50" w:tentative="1">
      <w:start w:val="1"/>
      <w:numFmt w:val="bullet"/>
      <w:lvlText w:val="•"/>
      <w:lvlJc w:val="left"/>
      <w:pPr>
        <w:tabs>
          <w:tab w:val="num" w:pos="5040"/>
        </w:tabs>
        <w:ind w:left="5040" w:hanging="360"/>
      </w:pPr>
      <w:rPr>
        <w:rFonts w:ascii="Arial" w:hAnsi="Arial" w:hint="default"/>
      </w:rPr>
    </w:lvl>
    <w:lvl w:ilvl="7" w:tplc="812CE7AC" w:tentative="1">
      <w:start w:val="1"/>
      <w:numFmt w:val="bullet"/>
      <w:lvlText w:val="•"/>
      <w:lvlJc w:val="left"/>
      <w:pPr>
        <w:tabs>
          <w:tab w:val="num" w:pos="5760"/>
        </w:tabs>
        <w:ind w:left="5760" w:hanging="360"/>
      </w:pPr>
      <w:rPr>
        <w:rFonts w:ascii="Arial" w:hAnsi="Arial" w:hint="default"/>
      </w:rPr>
    </w:lvl>
    <w:lvl w:ilvl="8" w:tplc="4C8043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8C10F1F"/>
    <w:multiLevelType w:val="hybridMultilevel"/>
    <w:tmpl w:val="B33231B6"/>
    <w:lvl w:ilvl="0" w:tplc="937EDEEA">
      <w:start w:val="1"/>
      <w:numFmt w:val="bullet"/>
      <w:lvlText w:val="•"/>
      <w:lvlJc w:val="left"/>
      <w:pPr>
        <w:tabs>
          <w:tab w:val="num" w:pos="720"/>
        </w:tabs>
        <w:ind w:left="720" w:hanging="360"/>
      </w:pPr>
      <w:rPr>
        <w:rFonts w:ascii="Arial" w:hAnsi="Arial" w:hint="default"/>
      </w:rPr>
    </w:lvl>
    <w:lvl w:ilvl="1" w:tplc="6CD48052" w:tentative="1">
      <w:start w:val="1"/>
      <w:numFmt w:val="bullet"/>
      <w:lvlText w:val="•"/>
      <w:lvlJc w:val="left"/>
      <w:pPr>
        <w:tabs>
          <w:tab w:val="num" w:pos="1440"/>
        </w:tabs>
        <w:ind w:left="1440" w:hanging="360"/>
      </w:pPr>
      <w:rPr>
        <w:rFonts w:ascii="Arial" w:hAnsi="Arial" w:hint="default"/>
      </w:rPr>
    </w:lvl>
    <w:lvl w:ilvl="2" w:tplc="6AE6864E" w:tentative="1">
      <w:start w:val="1"/>
      <w:numFmt w:val="bullet"/>
      <w:lvlText w:val="•"/>
      <w:lvlJc w:val="left"/>
      <w:pPr>
        <w:tabs>
          <w:tab w:val="num" w:pos="2160"/>
        </w:tabs>
        <w:ind w:left="2160" w:hanging="360"/>
      </w:pPr>
      <w:rPr>
        <w:rFonts w:ascii="Arial" w:hAnsi="Arial" w:hint="default"/>
      </w:rPr>
    </w:lvl>
    <w:lvl w:ilvl="3" w:tplc="D42AF1EC" w:tentative="1">
      <w:start w:val="1"/>
      <w:numFmt w:val="bullet"/>
      <w:lvlText w:val="•"/>
      <w:lvlJc w:val="left"/>
      <w:pPr>
        <w:tabs>
          <w:tab w:val="num" w:pos="2880"/>
        </w:tabs>
        <w:ind w:left="2880" w:hanging="360"/>
      </w:pPr>
      <w:rPr>
        <w:rFonts w:ascii="Arial" w:hAnsi="Arial" w:hint="default"/>
      </w:rPr>
    </w:lvl>
    <w:lvl w:ilvl="4" w:tplc="755CE2C0" w:tentative="1">
      <w:start w:val="1"/>
      <w:numFmt w:val="bullet"/>
      <w:lvlText w:val="•"/>
      <w:lvlJc w:val="left"/>
      <w:pPr>
        <w:tabs>
          <w:tab w:val="num" w:pos="3600"/>
        </w:tabs>
        <w:ind w:left="3600" w:hanging="360"/>
      </w:pPr>
      <w:rPr>
        <w:rFonts w:ascii="Arial" w:hAnsi="Arial" w:hint="default"/>
      </w:rPr>
    </w:lvl>
    <w:lvl w:ilvl="5" w:tplc="87CE4EC2" w:tentative="1">
      <w:start w:val="1"/>
      <w:numFmt w:val="bullet"/>
      <w:lvlText w:val="•"/>
      <w:lvlJc w:val="left"/>
      <w:pPr>
        <w:tabs>
          <w:tab w:val="num" w:pos="4320"/>
        </w:tabs>
        <w:ind w:left="4320" w:hanging="360"/>
      </w:pPr>
      <w:rPr>
        <w:rFonts w:ascii="Arial" w:hAnsi="Arial" w:hint="default"/>
      </w:rPr>
    </w:lvl>
    <w:lvl w:ilvl="6" w:tplc="B6EE58B4" w:tentative="1">
      <w:start w:val="1"/>
      <w:numFmt w:val="bullet"/>
      <w:lvlText w:val="•"/>
      <w:lvlJc w:val="left"/>
      <w:pPr>
        <w:tabs>
          <w:tab w:val="num" w:pos="5040"/>
        </w:tabs>
        <w:ind w:left="5040" w:hanging="360"/>
      </w:pPr>
      <w:rPr>
        <w:rFonts w:ascii="Arial" w:hAnsi="Arial" w:hint="default"/>
      </w:rPr>
    </w:lvl>
    <w:lvl w:ilvl="7" w:tplc="89E45522" w:tentative="1">
      <w:start w:val="1"/>
      <w:numFmt w:val="bullet"/>
      <w:lvlText w:val="•"/>
      <w:lvlJc w:val="left"/>
      <w:pPr>
        <w:tabs>
          <w:tab w:val="num" w:pos="5760"/>
        </w:tabs>
        <w:ind w:left="5760" w:hanging="360"/>
      </w:pPr>
      <w:rPr>
        <w:rFonts w:ascii="Arial" w:hAnsi="Arial" w:hint="default"/>
      </w:rPr>
    </w:lvl>
    <w:lvl w:ilvl="8" w:tplc="7D50E10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77056FE"/>
    <w:multiLevelType w:val="hybridMultilevel"/>
    <w:tmpl w:val="2480AF50"/>
    <w:lvl w:ilvl="0" w:tplc="43242E1C">
      <w:start w:val="1"/>
      <w:numFmt w:val="bullet"/>
      <w:lvlText w:val="•"/>
      <w:lvlJc w:val="left"/>
      <w:pPr>
        <w:tabs>
          <w:tab w:val="num" w:pos="720"/>
        </w:tabs>
        <w:ind w:left="720" w:hanging="360"/>
      </w:pPr>
      <w:rPr>
        <w:rFonts w:ascii="Arial" w:hAnsi="Arial" w:hint="default"/>
      </w:rPr>
    </w:lvl>
    <w:lvl w:ilvl="1" w:tplc="5928DA6C" w:tentative="1">
      <w:start w:val="1"/>
      <w:numFmt w:val="bullet"/>
      <w:lvlText w:val="•"/>
      <w:lvlJc w:val="left"/>
      <w:pPr>
        <w:tabs>
          <w:tab w:val="num" w:pos="1440"/>
        </w:tabs>
        <w:ind w:left="1440" w:hanging="360"/>
      </w:pPr>
      <w:rPr>
        <w:rFonts w:ascii="Arial" w:hAnsi="Arial" w:hint="default"/>
      </w:rPr>
    </w:lvl>
    <w:lvl w:ilvl="2" w:tplc="E1A623D8" w:tentative="1">
      <w:start w:val="1"/>
      <w:numFmt w:val="bullet"/>
      <w:lvlText w:val="•"/>
      <w:lvlJc w:val="left"/>
      <w:pPr>
        <w:tabs>
          <w:tab w:val="num" w:pos="2160"/>
        </w:tabs>
        <w:ind w:left="2160" w:hanging="360"/>
      </w:pPr>
      <w:rPr>
        <w:rFonts w:ascii="Arial" w:hAnsi="Arial" w:hint="default"/>
      </w:rPr>
    </w:lvl>
    <w:lvl w:ilvl="3" w:tplc="8F8C95F8" w:tentative="1">
      <w:start w:val="1"/>
      <w:numFmt w:val="bullet"/>
      <w:lvlText w:val="•"/>
      <w:lvlJc w:val="left"/>
      <w:pPr>
        <w:tabs>
          <w:tab w:val="num" w:pos="2880"/>
        </w:tabs>
        <w:ind w:left="2880" w:hanging="360"/>
      </w:pPr>
      <w:rPr>
        <w:rFonts w:ascii="Arial" w:hAnsi="Arial" w:hint="default"/>
      </w:rPr>
    </w:lvl>
    <w:lvl w:ilvl="4" w:tplc="C73A7C08" w:tentative="1">
      <w:start w:val="1"/>
      <w:numFmt w:val="bullet"/>
      <w:lvlText w:val="•"/>
      <w:lvlJc w:val="left"/>
      <w:pPr>
        <w:tabs>
          <w:tab w:val="num" w:pos="3600"/>
        </w:tabs>
        <w:ind w:left="3600" w:hanging="360"/>
      </w:pPr>
      <w:rPr>
        <w:rFonts w:ascii="Arial" w:hAnsi="Arial" w:hint="default"/>
      </w:rPr>
    </w:lvl>
    <w:lvl w:ilvl="5" w:tplc="A548450A" w:tentative="1">
      <w:start w:val="1"/>
      <w:numFmt w:val="bullet"/>
      <w:lvlText w:val="•"/>
      <w:lvlJc w:val="left"/>
      <w:pPr>
        <w:tabs>
          <w:tab w:val="num" w:pos="4320"/>
        </w:tabs>
        <w:ind w:left="4320" w:hanging="360"/>
      </w:pPr>
      <w:rPr>
        <w:rFonts w:ascii="Arial" w:hAnsi="Arial" w:hint="default"/>
      </w:rPr>
    </w:lvl>
    <w:lvl w:ilvl="6" w:tplc="1786AD32" w:tentative="1">
      <w:start w:val="1"/>
      <w:numFmt w:val="bullet"/>
      <w:lvlText w:val="•"/>
      <w:lvlJc w:val="left"/>
      <w:pPr>
        <w:tabs>
          <w:tab w:val="num" w:pos="5040"/>
        </w:tabs>
        <w:ind w:left="5040" w:hanging="360"/>
      </w:pPr>
      <w:rPr>
        <w:rFonts w:ascii="Arial" w:hAnsi="Arial" w:hint="default"/>
      </w:rPr>
    </w:lvl>
    <w:lvl w:ilvl="7" w:tplc="D47C4EF8" w:tentative="1">
      <w:start w:val="1"/>
      <w:numFmt w:val="bullet"/>
      <w:lvlText w:val="•"/>
      <w:lvlJc w:val="left"/>
      <w:pPr>
        <w:tabs>
          <w:tab w:val="num" w:pos="5760"/>
        </w:tabs>
        <w:ind w:left="5760" w:hanging="360"/>
      </w:pPr>
      <w:rPr>
        <w:rFonts w:ascii="Arial" w:hAnsi="Arial" w:hint="default"/>
      </w:rPr>
    </w:lvl>
    <w:lvl w:ilvl="8" w:tplc="CE4A912E"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4"/>
  </w:num>
  <w:num w:numId="4">
    <w:abstractNumId w:val="1"/>
  </w:num>
  <w:num w:numId="5">
    <w:abstractNumId w:val="7"/>
  </w:num>
  <w:num w:numId="6">
    <w:abstractNumId w:val="0"/>
  </w:num>
  <w:num w:numId="7">
    <w:abstractNumId w:val="8"/>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1A"/>
    <w:rsid w:val="001958B7"/>
    <w:rsid w:val="00285F74"/>
    <w:rsid w:val="00355A43"/>
    <w:rsid w:val="00405958"/>
    <w:rsid w:val="00412D60"/>
    <w:rsid w:val="00554844"/>
    <w:rsid w:val="00643CD9"/>
    <w:rsid w:val="006B0974"/>
    <w:rsid w:val="006C0B1A"/>
    <w:rsid w:val="007616BD"/>
    <w:rsid w:val="00BB0418"/>
    <w:rsid w:val="00CB7A4A"/>
    <w:rsid w:val="00CE443A"/>
    <w:rsid w:val="00D115FA"/>
    <w:rsid w:val="00E869BF"/>
    <w:rsid w:val="00F0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92CE1"/>
  <w15:chartTrackingRefBased/>
  <w15:docId w15:val="{0C31B0B6-89AE-4B4E-9469-F41EBE78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B1A"/>
    <w:rPr>
      <w:color w:val="0563C1" w:themeColor="hyperlink"/>
      <w:u w:val="single"/>
    </w:rPr>
  </w:style>
  <w:style w:type="character" w:styleId="UnresolvedMention">
    <w:name w:val="Unresolved Mention"/>
    <w:basedOn w:val="DefaultParagraphFont"/>
    <w:uiPriority w:val="99"/>
    <w:semiHidden/>
    <w:unhideWhenUsed/>
    <w:rsid w:val="006C0B1A"/>
    <w:rPr>
      <w:color w:val="605E5C"/>
      <w:shd w:val="clear" w:color="auto" w:fill="E1DFDD"/>
    </w:rPr>
  </w:style>
  <w:style w:type="paragraph" w:styleId="ListParagraph">
    <w:name w:val="List Paragraph"/>
    <w:basedOn w:val="Normal"/>
    <w:uiPriority w:val="34"/>
    <w:qFormat/>
    <w:rsid w:val="006C0B1A"/>
    <w:pPr>
      <w:ind w:left="720"/>
      <w:contextualSpacing/>
    </w:pPr>
  </w:style>
  <w:style w:type="paragraph" w:styleId="Header">
    <w:name w:val="header"/>
    <w:basedOn w:val="Normal"/>
    <w:link w:val="HeaderChar"/>
    <w:uiPriority w:val="99"/>
    <w:unhideWhenUsed/>
    <w:rsid w:val="00412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D60"/>
  </w:style>
  <w:style w:type="paragraph" w:styleId="Footer">
    <w:name w:val="footer"/>
    <w:basedOn w:val="Normal"/>
    <w:link w:val="FooterChar"/>
    <w:uiPriority w:val="99"/>
    <w:unhideWhenUsed/>
    <w:rsid w:val="00412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837953">
      <w:bodyDiv w:val="1"/>
      <w:marLeft w:val="0"/>
      <w:marRight w:val="0"/>
      <w:marTop w:val="0"/>
      <w:marBottom w:val="0"/>
      <w:divBdr>
        <w:top w:val="none" w:sz="0" w:space="0" w:color="auto"/>
        <w:left w:val="none" w:sz="0" w:space="0" w:color="auto"/>
        <w:bottom w:val="none" w:sz="0" w:space="0" w:color="auto"/>
        <w:right w:val="none" w:sz="0" w:space="0" w:color="auto"/>
      </w:divBdr>
      <w:divsChild>
        <w:div w:id="16859582">
          <w:marLeft w:val="360"/>
          <w:marRight w:val="0"/>
          <w:marTop w:val="200"/>
          <w:marBottom w:val="0"/>
          <w:divBdr>
            <w:top w:val="none" w:sz="0" w:space="0" w:color="auto"/>
            <w:left w:val="none" w:sz="0" w:space="0" w:color="auto"/>
            <w:bottom w:val="none" w:sz="0" w:space="0" w:color="auto"/>
            <w:right w:val="none" w:sz="0" w:space="0" w:color="auto"/>
          </w:divBdr>
        </w:div>
        <w:div w:id="369494742">
          <w:marLeft w:val="360"/>
          <w:marRight w:val="0"/>
          <w:marTop w:val="200"/>
          <w:marBottom w:val="0"/>
          <w:divBdr>
            <w:top w:val="none" w:sz="0" w:space="0" w:color="auto"/>
            <w:left w:val="none" w:sz="0" w:space="0" w:color="auto"/>
            <w:bottom w:val="none" w:sz="0" w:space="0" w:color="auto"/>
            <w:right w:val="none" w:sz="0" w:space="0" w:color="auto"/>
          </w:divBdr>
        </w:div>
        <w:div w:id="1504708562">
          <w:marLeft w:val="360"/>
          <w:marRight w:val="0"/>
          <w:marTop w:val="200"/>
          <w:marBottom w:val="0"/>
          <w:divBdr>
            <w:top w:val="none" w:sz="0" w:space="0" w:color="auto"/>
            <w:left w:val="none" w:sz="0" w:space="0" w:color="auto"/>
            <w:bottom w:val="none" w:sz="0" w:space="0" w:color="auto"/>
            <w:right w:val="none" w:sz="0" w:space="0" w:color="auto"/>
          </w:divBdr>
        </w:div>
        <w:div w:id="581765906">
          <w:marLeft w:val="360"/>
          <w:marRight w:val="0"/>
          <w:marTop w:val="200"/>
          <w:marBottom w:val="0"/>
          <w:divBdr>
            <w:top w:val="none" w:sz="0" w:space="0" w:color="auto"/>
            <w:left w:val="none" w:sz="0" w:space="0" w:color="auto"/>
            <w:bottom w:val="none" w:sz="0" w:space="0" w:color="auto"/>
            <w:right w:val="none" w:sz="0" w:space="0" w:color="auto"/>
          </w:divBdr>
        </w:div>
        <w:div w:id="146868227">
          <w:marLeft w:val="360"/>
          <w:marRight w:val="0"/>
          <w:marTop w:val="200"/>
          <w:marBottom w:val="0"/>
          <w:divBdr>
            <w:top w:val="none" w:sz="0" w:space="0" w:color="auto"/>
            <w:left w:val="none" w:sz="0" w:space="0" w:color="auto"/>
            <w:bottom w:val="none" w:sz="0" w:space="0" w:color="auto"/>
            <w:right w:val="none" w:sz="0" w:space="0" w:color="auto"/>
          </w:divBdr>
        </w:div>
        <w:div w:id="351303300">
          <w:marLeft w:val="360"/>
          <w:marRight w:val="0"/>
          <w:marTop w:val="200"/>
          <w:marBottom w:val="0"/>
          <w:divBdr>
            <w:top w:val="none" w:sz="0" w:space="0" w:color="auto"/>
            <w:left w:val="none" w:sz="0" w:space="0" w:color="auto"/>
            <w:bottom w:val="none" w:sz="0" w:space="0" w:color="auto"/>
            <w:right w:val="none" w:sz="0" w:space="0" w:color="auto"/>
          </w:divBdr>
        </w:div>
        <w:div w:id="941378505">
          <w:marLeft w:val="0"/>
          <w:marRight w:val="0"/>
          <w:marTop w:val="0"/>
          <w:marBottom w:val="160"/>
          <w:divBdr>
            <w:top w:val="none" w:sz="0" w:space="0" w:color="auto"/>
            <w:left w:val="none" w:sz="0" w:space="0" w:color="auto"/>
            <w:bottom w:val="none" w:sz="0" w:space="0" w:color="auto"/>
            <w:right w:val="none" w:sz="0" w:space="0" w:color="auto"/>
          </w:divBdr>
        </w:div>
        <w:div w:id="1477721685">
          <w:marLeft w:val="0"/>
          <w:marRight w:val="0"/>
          <w:marTop w:val="0"/>
          <w:marBottom w:val="160"/>
          <w:divBdr>
            <w:top w:val="none" w:sz="0" w:space="0" w:color="auto"/>
            <w:left w:val="none" w:sz="0" w:space="0" w:color="auto"/>
            <w:bottom w:val="none" w:sz="0" w:space="0" w:color="auto"/>
            <w:right w:val="none" w:sz="0" w:space="0" w:color="auto"/>
          </w:divBdr>
        </w:div>
        <w:div w:id="565459461">
          <w:marLeft w:val="0"/>
          <w:marRight w:val="0"/>
          <w:marTop w:val="0"/>
          <w:marBottom w:val="160"/>
          <w:divBdr>
            <w:top w:val="none" w:sz="0" w:space="0" w:color="auto"/>
            <w:left w:val="none" w:sz="0" w:space="0" w:color="auto"/>
            <w:bottom w:val="none" w:sz="0" w:space="0" w:color="auto"/>
            <w:right w:val="none" w:sz="0" w:space="0" w:color="auto"/>
          </w:divBdr>
        </w:div>
        <w:div w:id="1079329241">
          <w:marLeft w:val="360"/>
          <w:marRight w:val="0"/>
          <w:marTop w:val="200"/>
          <w:marBottom w:val="0"/>
          <w:divBdr>
            <w:top w:val="none" w:sz="0" w:space="0" w:color="auto"/>
            <w:left w:val="none" w:sz="0" w:space="0" w:color="auto"/>
            <w:bottom w:val="none" w:sz="0" w:space="0" w:color="auto"/>
            <w:right w:val="none" w:sz="0" w:space="0" w:color="auto"/>
          </w:divBdr>
        </w:div>
        <w:div w:id="1796098417">
          <w:marLeft w:val="360"/>
          <w:marRight w:val="0"/>
          <w:marTop w:val="200"/>
          <w:marBottom w:val="0"/>
          <w:divBdr>
            <w:top w:val="none" w:sz="0" w:space="0" w:color="auto"/>
            <w:left w:val="none" w:sz="0" w:space="0" w:color="auto"/>
            <w:bottom w:val="none" w:sz="0" w:space="0" w:color="auto"/>
            <w:right w:val="none" w:sz="0" w:space="0" w:color="auto"/>
          </w:divBdr>
        </w:div>
        <w:div w:id="1250575444">
          <w:marLeft w:val="0"/>
          <w:marRight w:val="0"/>
          <w:marTop w:val="0"/>
          <w:marBottom w:val="160"/>
          <w:divBdr>
            <w:top w:val="none" w:sz="0" w:space="0" w:color="auto"/>
            <w:left w:val="none" w:sz="0" w:space="0" w:color="auto"/>
            <w:bottom w:val="none" w:sz="0" w:space="0" w:color="auto"/>
            <w:right w:val="none" w:sz="0" w:space="0" w:color="auto"/>
          </w:divBdr>
        </w:div>
        <w:div w:id="541022632">
          <w:marLeft w:val="0"/>
          <w:marRight w:val="0"/>
          <w:marTop w:val="0"/>
          <w:marBottom w:val="160"/>
          <w:divBdr>
            <w:top w:val="none" w:sz="0" w:space="0" w:color="auto"/>
            <w:left w:val="none" w:sz="0" w:space="0" w:color="auto"/>
            <w:bottom w:val="none" w:sz="0" w:space="0" w:color="auto"/>
            <w:right w:val="none" w:sz="0" w:space="0" w:color="auto"/>
          </w:divBdr>
        </w:div>
        <w:div w:id="732508139">
          <w:marLeft w:val="0"/>
          <w:marRight w:val="0"/>
          <w:marTop w:val="0"/>
          <w:marBottom w:val="160"/>
          <w:divBdr>
            <w:top w:val="none" w:sz="0" w:space="0" w:color="auto"/>
            <w:left w:val="none" w:sz="0" w:space="0" w:color="auto"/>
            <w:bottom w:val="none" w:sz="0" w:space="0" w:color="auto"/>
            <w:right w:val="none" w:sz="0" w:space="0" w:color="auto"/>
          </w:divBdr>
        </w:div>
        <w:div w:id="222839052">
          <w:marLeft w:val="0"/>
          <w:marRight w:val="0"/>
          <w:marTop w:val="0"/>
          <w:marBottom w:val="160"/>
          <w:divBdr>
            <w:top w:val="none" w:sz="0" w:space="0" w:color="auto"/>
            <w:left w:val="none" w:sz="0" w:space="0" w:color="auto"/>
            <w:bottom w:val="none" w:sz="0" w:space="0" w:color="auto"/>
            <w:right w:val="none" w:sz="0" w:space="0" w:color="auto"/>
          </w:divBdr>
        </w:div>
        <w:div w:id="1530991498">
          <w:marLeft w:val="0"/>
          <w:marRight w:val="0"/>
          <w:marTop w:val="0"/>
          <w:marBottom w:val="160"/>
          <w:divBdr>
            <w:top w:val="none" w:sz="0" w:space="0" w:color="auto"/>
            <w:left w:val="none" w:sz="0" w:space="0" w:color="auto"/>
            <w:bottom w:val="none" w:sz="0" w:space="0" w:color="auto"/>
            <w:right w:val="none" w:sz="0" w:space="0" w:color="auto"/>
          </w:divBdr>
        </w:div>
        <w:div w:id="1425034795">
          <w:marLeft w:val="0"/>
          <w:marRight w:val="0"/>
          <w:marTop w:val="0"/>
          <w:marBottom w:val="160"/>
          <w:divBdr>
            <w:top w:val="none" w:sz="0" w:space="0" w:color="auto"/>
            <w:left w:val="none" w:sz="0" w:space="0" w:color="auto"/>
            <w:bottom w:val="none" w:sz="0" w:space="0" w:color="auto"/>
            <w:right w:val="none" w:sz="0" w:space="0" w:color="auto"/>
          </w:divBdr>
        </w:div>
        <w:div w:id="510528320">
          <w:marLeft w:val="0"/>
          <w:marRight w:val="0"/>
          <w:marTop w:val="0"/>
          <w:marBottom w:val="160"/>
          <w:divBdr>
            <w:top w:val="none" w:sz="0" w:space="0" w:color="auto"/>
            <w:left w:val="none" w:sz="0" w:space="0" w:color="auto"/>
            <w:bottom w:val="none" w:sz="0" w:space="0" w:color="auto"/>
            <w:right w:val="none" w:sz="0" w:space="0" w:color="auto"/>
          </w:divBdr>
        </w:div>
        <w:div w:id="1061103206">
          <w:marLeft w:val="0"/>
          <w:marRight w:val="0"/>
          <w:marTop w:val="0"/>
          <w:marBottom w:val="160"/>
          <w:divBdr>
            <w:top w:val="none" w:sz="0" w:space="0" w:color="auto"/>
            <w:left w:val="none" w:sz="0" w:space="0" w:color="auto"/>
            <w:bottom w:val="none" w:sz="0" w:space="0" w:color="auto"/>
            <w:right w:val="none" w:sz="0" w:space="0" w:color="auto"/>
          </w:divBdr>
        </w:div>
        <w:div w:id="1180126038">
          <w:marLeft w:val="360"/>
          <w:marRight w:val="0"/>
          <w:marTop w:val="200"/>
          <w:marBottom w:val="0"/>
          <w:divBdr>
            <w:top w:val="none" w:sz="0" w:space="0" w:color="auto"/>
            <w:left w:val="none" w:sz="0" w:space="0" w:color="auto"/>
            <w:bottom w:val="none" w:sz="0" w:space="0" w:color="auto"/>
            <w:right w:val="none" w:sz="0" w:space="0" w:color="auto"/>
          </w:divBdr>
        </w:div>
        <w:div w:id="2140949590">
          <w:marLeft w:val="360"/>
          <w:marRight w:val="0"/>
          <w:marTop w:val="200"/>
          <w:marBottom w:val="0"/>
          <w:divBdr>
            <w:top w:val="none" w:sz="0" w:space="0" w:color="auto"/>
            <w:left w:val="none" w:sz="0" w:space="0" w:color="auto"/>
            <w:bottom w:val="none" w:sz="0" w:space="0" w:color="auto"/>
            <w:right w:val="none" w:sz="0" w:space="0" w:color="auto"/>
          </w:divBdr>
        </w:div>
        <w:div w:id="1668944675">
          <w:marLeft w:val="720"/>
          <w:marRight w:val="0"/>
          <w:marTop w:val="0"/>
          <w:marBottom w:val="160"/>
          <w:divBdr>
            <w:top w:val="none" w:sz="0" w:space="0" w:color="auto"/>
            <w:left w:val="none" w:sz="0" w:space="0" w:color="auto"/>
            <w:bottom w:val="none" w:sz="0" w:space="0" w:color="auto"/>
            <w:right w:val="none" w:sz="0" w:space="0" w:color="auto"/>
          </w:divBdr>
        </w:div>
        <w:div w:id="995105718">
          <w:marLeft w:val="720"/>
          <w:marRight w:val="0"/>
          <w:marTop w:val="0"/>
          <w:marBottom w:val="160"/>
          <w:divBdr>
            <w:top w:val="none" w:sz="0" w:space="0" w:color="auto"/>
            <w:left w:val="none" w:sz="0" w:space="0" w:color="auto"/>
            <w:bottom w:val="none" w:sz="0" w:space="0" w:color="auto"/>
            <w:right w:val="none" w:sz="0" w:space="0" w:color="auto"/>
          </w:divBdr>
        </w:div>
        <w:div w:id="1371490441">
          <w:marLeft w:val="720"/>
          <w:marRight w:val="0"/>
          <w:marTop w:val="0"/>
          <w:marBottom w:val="160"/>
          <w:divBdr>
            <w:top w:val="none" w:sz="0" w:space="0" w:color="auto"/>
            <w:left w:val="none" w:sz="0" w:space="0" w:color="auto"/>
            <w:bottom w:val="none" w:sz="0" w:space="0" w:color="auto"/>
            <w:right w:val="none" w:sz="0" w:space="0" w:color="auto"/>
          </w:divBdr>
        </w:div>
        <w:div w:id="650255726">
          <w:marLeft w:val="720"/>
          <w:marRight w:val="0"/>
          <w:marTop w:val="0"/>
          <w:marBottom w:val="160"/>
          <w:divBdr>
            <w:top w:val="none" w:sz="0" w:space="0" w:color="auto"/>
            <w:left w:val="none" w:sz="0" w:space="0" w:color="auto"/>
            <w:bottom w:val="none" w:sz="0" w:space="0" w:color="auto"/>
            <w:right w:val="none" w:sz="0" w:space="0" w:color="auto"/>
          </w:divBdr>
        </w:div>
        <w:div w:id="2102724678">
          <w:marLeft w:val="360"/>
          <w:marRight w:val="0"/>
          <w:marTop w:val="200"/>
          <w:marBottom w:val="0"/>
          <w:divBdr>
            <w:top w:val="none" w:sz="0" w:space="0" w:color="auto"/>
            <w:left w:val="none" w:sz="0" w:space="0" w:color="auto"/>
            <w:bottom w:val="none" w:sz="0" w:space="0" w:color="auto"/>
            <w:right w:val="none" w:sz="0" w:space="0" w:color="auto"/>
          </w:divBdr>
        </w:div>
        <w:div w:id="2083142356">
          <w:marLeft w:val="360"/>
          <w:marRight w:val="0"/>
          <w:marTop w:val="200"/>
          <w:marBottom w:val="0"/>
          <w:divBdr>
            <w:top w:val="none" w:sz="0" w:space="0" w:color="auto"/>
            <w:left w:val="none" w:sz="0" w:space="0" w:color="auto"/>
            <w:bottom w:val="none" w:sz="0" w:space="0" w:color="auto"/>
            <w:right w:val="none" w:sz="0" w:space="0" w:color="auto"/>
          </w:divBdr>
        </w:div>
        <w:div w:id="1689326725">
          <w:marLeft w:val="360"/>
          <w:marRight w:val="0"/>
          <w:marTop w:val="200"/>
          <w:marBottom w:val="0"/>
          <w:divBdr>
            <w:top w:val="none" w:sz="0" w:space="0" w:color="auto"/>
            <w:left w:val="none" w:sz="0" w:space="0" w:color="auto"/>
            <w:bottom w:val="none" w:sz="0" w:space="0" w:color="auto"/>
            <w:right w:val="none" w:sz="0" w:space="0" w:color="auto"/>
          </w:divBdr>
        </w:div>
        <w:div w:id="526910696">
          <w:marLeft w:val="360"/>
          <w:marRight w:val="0"/>
          <w:marTop w:val="200"/>
          <w:marBottom w:val="0"/>
          <w:divBdr>
            <w:top w:val="none" w:sz="0" w:space="0" w:color="auto"/>
            <w:left w:val="none" w:sz="0" w:space="0" w:color="auto"/>
            <w:bottom w:val="none" w:sz="0" w:space="0" w:color="auto"/>
            <w:right w:val="none" w:sz="0" w:space="0" w:color="auto"/>
          </w:divBdr>
        </w:div>
        <w:div w:id="696809117">
          <w:marLeft w:val="360"/>
          <w:marRight w:val="0"/>
          <w:marTop w:val="200"/>
          <w:marBottom w:val="0"/>
          <w:divBdr>
            <w:top w:val="none" w:sz="0" w:space="0" w:color="auto"/>
            <w:left w:val="none" w:sz="0" w:space="0" w:color="auto"/>
            <w:bottom w:val="none" w:sz="0" w:space="0" w:color="auto"/>
            <w:right w:val="none" w:sz="0" w:space="0" w:color="auto"/>
          </w:divBdr>
        </w:div>
        <w:div w:id="123352163">
          <w:marLeft w:val="360"/>
          <w:marRight w:val="0"/>
          <w:marTop w:val="200"/>
          <w:marBottom w:val="0"/>
          <w:divBdr>
            <w:top w:val="none" w:sz="0" w:space="0" w:color="auto"/>
            <w:left w:val="none" w:sz="0" w:space="0" w:color="auto"/>
            <w:bottom w:val="none" w:sz="0" w:space="0" w:color="auto"/>
            <w:right w:val="none" w:sz="0" w:space="0" w:color="auto"/>
          </w:divBdr>
        </w:div>
        <w:div w:id="457382129">
          <w:marLeft w:val="360"/>
          <w:marRight w:val="0"/>
          <w:marTop w:val="200"/>
          <w:marBottom w:val="0"/>
          <w:divBdr>
            <w:top w:val="none" w:sz="0" w:space="0" w:color="auto"/>
            <w:left w:val="none" w:sz="0" w:space="0" w:color="auto"/>
            <w:bottom w:val="none" w:sz="0" w:space="0" w:color="auto"/>
            <w:right w:val="none" w:sz="0" w:space="0" w:color="auto"/>
          </w:divBdr>
        </w:div>
        <w:div w:id="25370181">
          <w:marLeft w:val="360"/>
          <w:marRight w:val="0"/>
          <w:marTop w:val="200"/>
          <w:marBottom w:val="0"/>
          <w:divBdr>
            <w:top w:val="none" w:sz="0" w:space="0" w:color="auto"/>
            <w:left w:val="none" w:sz="0" w:space="0" w:color="auto"/>
            <w:bottom w:val="none" w:sz="0" w:space="0" w:color="auto"/>
            <w:right w:val="none" w:sz="0" w:space="0" w:color="auto"/>
          </w:divBdr>
        </w:div>
        <w:div w:id="1220749675">
          <w:marLeft w:val="1080"/>
          <w:marRight w:val="0"/>
          <w:marTop w:val="100"/>
          <w:marBottom w:val="0"/>
          <w:divBdr>
            <w:top w:val="none" w:sz="0" w:space="0" w:color="auto"/>
            <w:left w:val="none" w:sz="0" w:space="0" w:color="auto"/>
            <w:bottom w:val="none" w:sz="0" w:space="0" w:color="auto"/>
            <w:right w:val="none" w:sz="0" w:space="0" w:color="auto"/>
          </w:divBdr>
        </w:div>
        <w:div w:id="1421020143">
          <w:marLeft w:val="1080"/>
          <w:marRight w:val="0"/>
          <w:marTop w:val="100"/>
          <w:marBottom w:val="0"/>
          <w:divBdr>
            <w:top w:val="none" w:sz="0" w:space="0" w:color="auto"/>
            <w:left w:val="none" w:sz="0" w:space="0" w:color="auto"/>
            <w:bottom w:val="none" w:sz="0" w:space="0" w:color="auto"/>
            <w:right w:val="none" w:sz="0" w:space="0" w:color="auto"/>
          </w:divBdr>
        </w:div>
        <w:div w:id="1071124683">
          <w:marLeft w:val="360"/>
          <w:marRight w:val="0"/>
          <w:marTop w:val="200"/>
          <w:marBottom w:val="0"/>
          <w:divBdr>
            <w:top w:val="none" w:sz="0" w:space="0" w:color="auto"/>
            <w:left w:val="none" w:sz="0" w:space="0" w:color="auto"/>
            <w:bottom w:val="none" w:sz="0" w:space="0" w:color="auto"/>
            <w:right w:val="none" w:sz="0" w:space="0" w:color="auto"/>
          </w:divBdr>
        </w:div>
        <w:div w:id="1405687306">
          <w:marLeft w:val="1080"/>
          <w:marRight w:val="0"/>
          <w:marTop w:val="100"/>
          <w:marBottom w:val="0"/>
          <w:divBdr>
            <w:top w:val="none" w:sz="0" w:space="0" w:color="auto"/>
            <w:left w:val="none" w:sz="0" w:space="0" w:color="auto"/>
            <w:bottom w:val="none" w:sz="0" w:space="0" w:color="auto"/>
            <w:right w:val="none" w:sz="0" w:space="0" w:color="auto"/>
          </w:divBdr>
        </w:div>
        <w:div w:id="1209293040">
          <w:marLeft w:val="1080"/>
          <w:marRight w:val="0"/>
          <w:marTop w:val="100"/>
          <w:marBottom w:val="0"/>
          <w:divBdr>
            <w:top w:val="none" w:sz="0" w:space="0" w:color="auto"/>
            <w:left w:val="none" w:sz="0" w:space="0" w:color="auto"/>
            <w:bottom w:val="none" w:sz="0" w:space="0" w:color="auto"/>
            <w:right w:val="none" w:sz="0" w:space="0" w:color="auto"/>
          </w:divBdr>
        </w:div>
        <w:div w:id="669452808">
          <w:marLeft w:val="360"/>
          <w:marRight w:val="0"/>
          <w:marTop w:val="200"/>
          <w:marBottom w:val="0"/>
          <w:divBdr>
            <w:top w:val="none" w:sz="0" w:space="0" w:color="auto"/>
            <w:left w:val="none" w:sz="0" w:space="0" w:color="auto"/>
            <w:bottom w:val="none" w:sz="0" w:space="0" w:color="auto"/>
            <w:right w:val="none" w:sz="0" w:space="0" w:color="auto"/>
          </w:divBdr>
        </w:div>
        <w:div w:id="1650205487">
          <w:marLeft w:val="360"/>
          <w:marRight w:val="0"/>
          <w:marTop w:val="200"/>
          <w:marBottom w:val="0"/>
          <w:divBdr>
            <w:top w:val="none" w:sz="0" w:space="0" w:color="auto"/>
            <w:left w:val="none" w:sz="0" w:space="0" w:color="auto"/>
            <w:bottom w:val="none" w:sz="0" w:space="0" w:color="auto"/>
            <w:right w:val="none" w:sz="0" w:space="0" w:color="auto"/>
          </w:divBdr>
        </w:div>
        <w:div w:id="324628114">
          <w:marLeft w:val="360"/>
          <w:marRight w:val="0"/>
          <w:marTop w:val="200"/>
          <w:marBottom w:val="0"/>
          <w:divBdr>
            <w:top w:val="none" w:sz="0" w:space="0" w:color="auto"/>
            <w:left w:val="none" w:sz="0" w:space="0" w:color="auto"/>
            <w:bottom w:val="none" w:sz="0" w:space="0" w:color="auto"/>
            <w:right w:val="none" w:sz="0" w:space="0" w:color="auto"/>
          </w:divBdr>
        </w:div>
        <w:div w:id="1886598687">
          <w:marLeft w:val="360"/>
          <w:marRight w:val="0"/>
          <w:marTop w:val="200"/>
          <w:marBottom w:val="0"/>
          <w:divBdr>
            <w:top w:val="none" w:sz="0" w:space="0" w:color="auto"/>
            <w:left w:val="none" w:sz="0" w:space="0" w:color="auto"/>
            <w:bottom w:val="none" w:sz="0" w:space="0" w:color="auto"/>
            <w:right w:val="none" w:sz="0" w:space="0" w:color="auto"/>
          </w:divBdr>
        </w:div>
        <w:div w:id="2060321190">
          <w:marLeft w:val="360"/>
          <w:marRight w:val="0"/>
          <w:marTop w:val="200"/>
          <w:marBottom w:val="0"/>
          <w:divBdr>
            <w:top w:val="none" w:sz="0" w:space="0" w:color="auto"/>
            <w:left w:val="none" w:sz="0" w:space="0" w:color="auto"/>
            <w:bottom w:val="none" w:sz="0" w:space="0" w:color="auto"/>
            <w:right w:val="none" w:sz="0" w:space="0" w:color="auto"/>
          </w:divBdr>
        </w:div>
        <w:div w:id="2015182160">
          <w:marLeft w:val="360"/>
          <w:marRight w:val="0"/>
          <w:marTop w:val="200"/>
          <w:marBottom w:val="0"/>
          <w:divBdr>
            <w:top w:val="none" w:sz="0" w:space="0" w:color="auto"/>
            <w:left w:val="none" w:sz="0" w:space="0" w:color="auto"/>
            <w:bottom w:val="none" w:sz="0" w:space="0" w:color="auto"/>
            <w:right w:val="none" w:sz="0" w:space="0" w:color="auto"/>
          </w:divBdr>
        </w:div>
        <w:div w:id="671881101">
          <w:marLeft w:val="360"/>
          <w:marRight w:val="0"/>
          <w:marTop w:val="200"/>
          <w:marBottom w:val="0"/>
          <w:divBdr>
            <w:top w:val="none" w:sz="0" w:space="0" w:color="auto"/>
            <w:left w:val="none" w:sz="0" w:space="0" w:color="auto"/>
            <w:bottom w:val="none" w:sz="0" w:space="0" w:color="auto"/>
            <w:right w:val="none" w:sz="0" w:space="0" w:color="auto"/>
          </w:divBdr>
        </w:div>
        <w:div w:id="1517041098">
          <w:marLeft w:val="360"/>
          <w:marRight w:val="0"/>
          <w:marTop w:val="200"/>
          <w:marBottom w:val="0"/>
          <w:divBdr>
            <w:top w:val="none" w:sz="0" w:space="0" w:color="auto"/>
            <w:left w:val="none" w:sz="0" w:space="0" w:color="auto"/>
            <w:bottom w:val="none" w:sz="0" w:space="0" w:color="auto"/>
            <w:right w:val="none" w:sz="0" w:space="0" w:color="auto"/>
          </w:divBdr>
        </w:div>
        <w:div w:id="372922777">
          <w:marLeft w:val="360"/>
          <w:marRight w:val="0"/>
          <w:marTop w:val="200"/>
          <w:marBottom w:val="0"/>
          <w:divBdr>
            <w:top w:val="none" w:sz="0" w:space="0" w:color="auto"/>
            <w:left w:val="none" w:sz="0" w:space="0" w:color="auto"/>
            <w:bottom w:val="none" w:sz="0" w:space="0" w:color="auto"/>
            <w:right w:val="none" w:sz="0" w:space="0" w:color="auto"/>
          </w:divBdr>
        </w:div>
        <w:div w:id="927427047">
          <w:marLeft w:val="360"/>
          <w:marRight w:val="0"/>
          <w:marTop w:val="200"/>
          <w:marBottom w:val="0"/>
          <w:divBdr>
            <w:top w:val="none" w:sz="0" w:space="0" w:color="auto"/>
            <w:left w:val="none" w:sz="0" w:space="0" w:color="auto"/>
            <w:bottom w:val="none" w:sz="0" w:space="0" w:color="auto"/>
            <w:right w:val="none" w:sz="0" w:space="0" w:color="auto"/>
          </w:divBdr>
        </w:div>
        <w:div w:id="2002611028">
          <w:marLeft w:val="360"/>
          <w:marRight w:val="0"/>
          <w:marTop w:val="200"/>
          <w:marBottom w:val="0"/>
          <w:divBdr>
            <w:top w:val="none" w:sz="0" w:space="0" w:color="auto"/>
            <w:left w:val="none" w:sz="0" w:space="0" w:color="auto"/>
            <w:bottom w:val="none" w:sz="0" w:space="0" w:color="auto"/>
            <w:right w:val="none" w:sz="0" w:space="0" w:color="auto"/>
          </w:divBdr>
        </w:div>
        <w:div w:id="1507284528">
          <w:marLeft w:val="360"/>
          <w:marRight w:val="0"/>
          <w:marTop w:val="200"/>
          <w:marBottom w:val="0"/>
          <w:divBdr>
            <w:top w:val="none" w:sz="0" w:space="0" w:color="auto"/>
            <w:left w:val="none" w:sz="0" w:space="0" w:color="auto"/>
            <w:bottom w:val="none" w:sz="0" w:space="0" w:color="auto"/>
            <w:right w:val="none" w:sz="0" w:space="0" w:color="auto"/>
          </w:divBdr>
        </w:div>
        <w:div w:id="1154375158">
          <w:marLeft w:val="360"/>
          <w:marRight w:val="0"/>
          <w:marTop w:val="200"/>
          <w:marBottom w:val="0"/>
          <w:divBdr>
            <w:top w:val="none" w:sz="0" w:space="0" w:color="auto"/>
            <w:left w:val="none" w:sz="0" w:space="0" w:color="auto"/>
            <w:bottom w:val="none" w:sz="0" w:space="0" w:color="auto"/>
            <w:right w:val="none" w:sz="0" w:space="0" w:color="auto"/>
          </w:divBdr>
        </w:div>
        <w:div w:id="1106997129">
          <w:marLeft w:val="360"/>
          <w:marRight w:val="0"/>
          <w:marTop w:val="200"/>
          <w:marBottom w:val="0"/>
          <w:divBdr>
            <w:top w:val="none" w:sz="0" w:space="0" w:color="auto"/>
            <w:left w:val="none" w:sz="0" w:space="0" w:color="auto"/>
            <w:bottom w:val="none" w:sz="0" w:space="0" w:color="auto"/>
            <w:right w:val="none" w:sz="0" w:space="0" w:color="auto"/>
          </w:divBdr>
        </w:div>
        <w:div w:id="806360275">
          <w:marLeft w:val="360"/>
          <w:marRight w:val="0"/>
          <w:marTop w:val="200"/>
          <w:marBottom w:val="0"/>
          <w:divBdr>
            <w:top w:val="none" w:sz="0" w:space="0" w:color="auto"/>
            <w:left w:val="none" w:sz="0" w:space="0" w:color="auto"/>
            <w:bottom w:val="none" w:sz="0" w:space="0" w:color="auto"/>
            <w:right w:val="none" w:sz="0" w:space="0" w:color="auto"/>
          </w:divBdr>
        </w:div>
        <w:div w:id="1519585495">
          <w:marLeft w:val="360"/>
          <w:marRight w:val="0"/>
          <w:marTop w:val="200"/>
          <w:marBottom w:val="0"/>
          <w:divBdr>
            <w:top w:val="none" w:sz="0" w:space="0" w:color="auto"/>
            <w:left w:val="none" w:sz="0" w:space="0" w:color="auto"/>
            <w:bottom w:val="none" w:sz="0" w:space="0" w:color="auto"/>
            <w:right w:val="none" w:sz="0" w:space="0" w:color="auto"/>
          </w:divBdr>
        </w:div>
        <w:div w:id="1927569391">
          <w:marLeft w:val="360"/>
          <w:marRight w:val="0"/>
          <w:marTop w:val="200"/>
          <w:marBottom w:val="0"/>
          <w:divBdr>
            <w:top w:val="none" w:sz="0" w:space="0" w:color="auto"/>
            <w:left w:val="none" w:sz="0" w:space="0" w:color="auto"/>
            <w:bottom w:val="none" w:sz="0" w:space="0" w:color="auto"/>
            <w:right w:val="none" w:sz="0" w:space="0" w:color="auto"/>
          </w:divBdr>
        </w:div>
        <w:div w:id="205414915">
          <w:marLeft w:val="0"/>
          <w:marRight w:val="0"/>
          <w:marTop w:val="0"/>
          <w:marBottom w:val="160"/>
          <w:divBdr>
            <w:top w:val="none" w:sz="0" w:space="0" w:color="auto"/>
            <w:left w:val="none" w:sz="0" w:space="0" w:color="auto"/>
            <w:bottom w:val="none" w:sz="0" w:space="0" w:color="auto"/>
            <w:right w:val="none" w:sz="0" w:space="0" w:color="auto"/>
          </w:divBdr>
        </w:div>
        <w:div w:id="1715153097">
          <w:marLeft w:val="0"/>
          <w:marRight w:val="0"/>
          <w:marTop w:val="0"/>
          <w:marBottom w:val="160"/>
          <w:divBdr>
            <w:top w:val="none" w:sz="0" w:space="0" w:color="auto"/>
            <w:left w:val="none" w:sz="0" w:space="0" w:color="auto"/>
            <w:bottom w:val="none" w:sz="0" w:space="0" w:color="auto"/>
            <w:right w:val="none" w:sz="0" w:space="0" w:color="auto"/>
          </w:divBdr>
        </w:div>
        <w:div w:id="693195654">
          <w:marLeft w:val="0"/>
          <w:marRight w:val="0"/>
          <w:marTop w:val="0"/>
          <w:marBottom w:val="160"/>
          <w:divBdr>
            <w:top w:val="none" w:sz="0" w:space="0" w:color="auto"/>
            <w:left w:val="none" w:sz="0" w:space="0" w:color="auto"/>
            <w:bottom w:val="none" w:sz="0" w:space="0" w:color="auto"/>
            <w:right w:val="none" w:sz="0" w:space="0" w:color="auto"/>
          </w:divBdr>
        </w:div>
        <w:div w:id="1465276354">
          <w:marLeft w:val="360"/>
          <w:marRight w:val="0"/>
          <w:marTop w:val="200"/>
          <w:marBottom w:val="0"/>
          <w:divBdr>
            <w:top w:val="none" w:sz="0" w:space="0" w:color="auto"/>
            <w:left w:val="none" w:sz="0" w:space="0" w:color="auto"/>
            <w:bottom w:val="none" w:sz="0" w:space="0" w:color="auto"/>
            <w:right w:val="none" w:sz="0" w:space="0" w:color="auto"/>
          </w:divBdr>
        </w:div>
        <w:div w:id="1719629174">
          <w:marLeft w:val="0"/>
          <w:marRight w:val="0"/>
          <w:marTop w:val="0"/>
          <w:marBottom w:val="160"/>
          <w:divBdr>
            <w:top w:val="none" w:sz="0" w:space="0" w:color="auto"/>
            <w:left w:val="none" w:sz="0" w:space="0" w:color="auto"/>
            <w:bottom w:val="none" w:sz="0" w:space="0" w:color="auto"/>
            <w:right w:val="none" w:sz="0" w:space="0" w:color="auto"/>
          </w:divBdr>
        </w:div>
        <w:div w:id="2028826907">
          <w:marLeft w:val="0"/>
          <w:marRight w:val="0"/>
          <w:marTop w:val="0"/>
          <w:marBottom w:val="160"/>
          <w:divBdr>
            <w:top w:val="none" w:sz="0" w:space="0" w:color="auto"/>
            <w:left w:val="none" w:sz="0" w:space="0" w:color="auto"/>
            <w:bottom w:val="none" w:sz="0" w:space="0" w:color="auto"/>
            <w:right w:val="none" w:sz="0" w:space="0" w:color="auto"/>
          </w:divBdr>
        </w:div>
        <w:div w:id="426342423">
          <w:marLeft w:val="0"/>
          <w:marRight w:val="0"/>
          <w:marTop w:val="0"/>
          <w:marBottom w:val="160"/>
          <w:divBdr>
            <w:top w:val="none" w:sz="0" w:space="0" w:color="auto"/>
            <w:left w:val="none" w:sz="0" w:space="0" w:color="auto"/>
            <w:bottom w:val="none" w:sz="0" w:space="0" w:color="auto"/>
            <w:right w:val="none" w:sz="0" w:space="0" w:color="auto"/>
          </w:divBdr>
        </w:div>
        <w:div w:id="1580871688">
          <w:marLeft w:val="0"/>
          <w:marRight w:val="0"/>
          <w:marTop w:val="0"/>
          <w:marBottom w:val="160"/>
          <w:divBdr>
            <w:top w:val="none" w:sz="0" w:space="0" w:color="auto"/>
            <w:left w:val="none" w:sz="0" w:space="0" w:color="auto"/>
            <w:bottom w:val="none" w:sz="0" w:space="0" w:color="auto"/>
            <w:right w:val="none" w:sz="0" w:space="0" w:color="auto"/>
          </w:divBdr>
        </w:div>
        <w:div w:id="1777022327">
          <w:marLeft w:val="0"/>
          <w:marRight w:val="0"/>
          <w:marTop w:val="0"/>
          <w:marBottom w:val="160"/>
          <w:divBdr>
            <w:top w:val="none" w:sz="0" w:space="0" w:color="auto"/>
            <w:left w:val="none" w:sz="0" w:space="0" w:color="auto"/>
            <w:bottom w:val="none" w:sz="0" w:space="0" w:color="auto"/>
            <w:right w:val="none" w:sz="0" w:space="0" w:color="auto"/>
          </w:divBdr>
        </w:div>
        <w:div w:id="1159075617">
          <w:marLeft w:val="0"/>
          <w:marRight w:val="0"/>
          <w:marTop w:val="0"/>
          <w:marBottom w:val="160"/>
          <w:divBdr>
            <w:top w:val="none" w:sz="0" w:space="0" w:color="auto"/>
            <w:left w:val="none" w:sz="0" w:space="0" w:color="auto"/>
            <w:bottom w:val="none" w:sz="0" w:space="0" w:color="auto"/>
            <w:right w:val="none" w:sz="0" w:space="0" w:color="auto"/>
          </w:divBdr>
        </w:div>
        <w:div w:id="2005232906">
          <w:marLeft w:val="360"/>
          <w:marRight w:val="0"/>
          <w:marTop w:val="200"/>
          <w:marBottom w:val="0"/>
          <w:divBdr>
            <w:top w:val="none" w:sz="0" w:space="0" w:color="auto"/>
            <w:left w:val="none" w:sz="0" w:space="0" w:color="auto"/>
            <w:bottom w:val="none" w:sz="0" w:space="0" w:color="auto"/>
            <w:right w:val="none" w:sz="0" w:space="0" w:color="auto"/>
          </w:divBdr>
        </w:div>
        <w:div w:id="436289148">
          <w:marLeft w:val="360"/>
          <w:marRight w:val="0"/>
          <w:marTop w:val="200"/>
          <w:marBottom w:val="0"/>
          <w:divBdr>
            <w:top w:val="none" w:sz="0" w:space="0" w:color="auto"/>
            <w:left w:val="none" w:sz="0" w:space="0" w:color="auto"/>
            <w:bottom w:val="none" w:sz="0" w:space="0" w:color="auto"/>
            <w:right w:val="none" w:sz="0" w:space="0" w:color="auto"/>
          </w:divBdr>
        </w:div>
        <w:div w:id="195167210">
          <w:marLeft w:val="360"/>
          <w:marRight w:val="0"/>
          <w:marTop w:val="200"/>
          <w:marBottom w:val="0"/>
          <w:divBdr>
            <w:top w:val="none" w:sz="0" w:space="0" w:color="auto"/>
            <w:left w:val="none" w:sz="0" w:space="0" w:color="auto"/>
            <w:bottom w:val="none" w:sz="0" w:space="0" w:color="auto"/>
            <w:right w:val="none" w:sz="0" w:space="0" w:color="auto"/>
          </w:divBdr>
        </w:div>
        <w:div w:id="274408111">
          <w:marLeft w:val="360"/>
          <w:marRight w:val="0"/>
          <w:marTop w:val="200"/>
          <w:marBottom w:val="0"/>
          <w:divBdr>
            <w:top w:val="none" w:sz="0" w:space="0" w:color="auto"/>
            <w:left w:val="none" w:sz="0" w:space="0" w:color="auto"/>
            <w:bottom w:val="none" w:sz="0" w:space="0" w:color="auto"/>
            <w:right w:val="none" w:sz="0" w:space="0" w:color="auto"/>
          </w:divBdr>
        </w:div>
        <w:div w:id="703333379">
          <w:marLeft w:val="360"/>
          <w:marRight w:val="0"/>
          <w:marTop w:val="200"/>
          <w:marBottom w:val="0"/>
          <w:divBdr>
            <w:top w:val="none" w:sz="0" w:space="0" w:color="auto"/>
            <w:left w:val="none" w:sz="0" w:space="0" w:color="auto"/>
            <w:bottom w:val="none" w:sz="0" w:space="0" w:color="auto"/>
            <w:right w:val="none" w:sz="0" w:space="0" w:color="auto"/>
          </w:divBdr>
        </w:div>
        <w:div w:id="166287046">
          <w:marLeft w:val="360"/>
          <w:marRight w:val="0"/>
          <w:marTop w:val="200"/>
          <w:marBottom w:val="0"/>
          <w:divBdr>
            <w:top w:val="none" w:sz="0" w:space="0" w:color="auto"/>
            <w:left w:val="none" w:sz="0" w:space="0" w:color="auto"/>
            <w:bottom w:val="none" w:sz="0" w:space="0" w:color="auto"/>
            <w:right w:val="none" w:sz="0" w:space="0" w:color="auto"/>
          </w:divBdr>
        </w:div>
        <w:div w:id="249236591">
          <w:marLeft w:val="360"/>
          <w:marRight w:val="0"/>
          <w:marTop w:val="200"/>
          <w:marBottom w:val="0"/>
          <w:divBdr>
            <w:top w:val="none" w:sz="0" w:space="0" w:color="auto"/>
            <w:left w:val="none" w:sz="0" w:space="0" w:color="auto"/>
            <w:bottom w:val="none" w:sz="0" w:space="0" w:color="auto"/>
            <w:right w:val="none" w:sz="0" w:space="0" w:color="auto"/>
          </w:divBdr>
        </w:div>
        <w:div w:id="1489252855">
          <w:marLeft w:val="360"/>
          <w:marRight w:val="0"/>
          <w:marTop w:val="200"/>
          <w:marBottom w:val="0"/>
          <w:divBdr>
            <w:top w:val="none" w:sz="0" w:space="0" w:color="auto"/>
            <w:left w:val="none" w:sz="0" w:space="0" w:color="auto"/>
            <w:bottom w:val="none" w:sz="0" w:space="0" w:color="auto"/>
            <w:right w:val="none" w:sz="0" w:space="0" w:color="auto"/>
          </w:divBdr>
        </w:div>
        <w:div w:id="440338992">
          <w:marLeft w:val="360"/>
          <w:marRight w:val="0"/>
          <w:marTop w:val="200"/>
          <w:marBottom w:val="0"/>
          <w:divBdr>
            <w:top w:val="none" w:sz="0" w:space="0" w:color="auto"/>
            <w:left w:val="none" w:sz="0" w:space="0" w:color="auto"/>
            <w:bottom w:val="none" w:sz="0" w:space="0" w:color="auto"/>
            <w:right w:val="none" w:sz="0" w:space="0" w:color="auto"/>
          </w:divBdr>
        </w:div>
        <w:div w:id="2145006545">
          <w:marLeft w:val="360"/>
          <w:marRight w:val="0"/>
          <w:marTop w:val="200"/>
          <w:marBottom w:val="0"/>
          <w:divBdr>
            <w:top w:val="none" w:sz="0" w:space="0" w:color="auto"/>
            <w:left w:val="none" w:sz="0" w:space="0" w:color="auto"/>
            <w:bottom w:val="none" w:sz="0" w:space="0" w:color="auto"/>
            <w:right w:val="none" w:sz="0" w:space="0" w:color="auto"/>
          </w:divBdr>
        </w:div>
        <w:div w:id="1756247689">
          <w:marLeft w:val="360"/>
          <w:marRight w:val="0"/>
          <w:marTop w:val="200"/>
          <w:marBottom w:val="0"/>
          <w:divBdr>
            <w:top w:val="none" w:sz="0" w:space="0" w:color="auto"/>
            <w:left w:val="none" w:sz="0" w:space="0" w:color="auto"/>
            <w:bottom w:val="none" w:sz="0" w:space="0" w:color="auto"/>
            <w:right w:val="none" w:sz="0" w:space="0" w:color="auto"/>
          </w:divBdr>
        </w:div>
        <w:div w:id="762456253">
          <w:marLeft w:val="360"/>
          <w:marRight w:val="0"/>
          <w:marTop w:val="200"/>
          <w:marBottom w:val="0"/>
          <w:divBdr>
            <w:top w:val="none" w:sz="0" w:space="0" w:color="auto"/>
            <w:left w:val="none" w:sz="0" w:space="0" w:color="auto"/>
            <w:bottom w:val="none" w:sz="0" w:space="0" w:color="auto"/>
            <w:right w:val="none" w:sz="0" w:space="0" w:color="auto"/>
          </w:divBdr>
        </w:div>
        <w:div w:id="5658479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5.png"/><Relationship Id="rId18" Type="http://schemas.openxmlformats.org/officeDocument/2006/relationships/hyperlink" Target="http://onlinelibrary.wiley.com/doi/" TargetMode="External"/><Relationship Id="rId26" Type="http://schemas.openxmlformats.org/officeDocument/2006/relationships/hyperlink" Target="http://www.rhetory.com/wrabv" TargetMode="External"/><Relationship Id="rId3" Type="http://schemas.openxmlformats.org/officeDocument/2006/relationships/settings" Target="settings.xml"/><Relationship Id="rId21" Type="http://schemas.openxmlformats.org/officeDocument/2006/relationships/hyperlink" Target="https://doi.org/10.1016/j.esp.2016.01.004" TargetMode="External"/><Relationship Id="rId7" Type="http://schemas.openxmlformats.org/officeDocument/2006/relationships/hyperlink" Target="http://www.rhetory.com/wrabv" TargetMode="External"/><Relationship Id="rId12" Type="http://schemas.openxmlformats.org/officeDocument/2006/relationships/image" Target="media/image4.svg"/><Relationship Id="rId17" Type="http://schemas.openxmlformats.org/officeDocument/2006/relationships/hyperlink" Target="http://onlinelibrary.wiley.com/doi/" TargetMode="External"/><Relationship Id="rId25" Type="http://schemas.openxmlformats.org/officeDocument/2006/relationships/hyperlink" Target="http://www.coventry.ac.uk/bawe/" TargetMode="External"/><Relationship Id="rId2" Type="http://schemas.openxmlformats.org/officeDocument/2006/relationships/styles" Target="styles.xml"/><Relationship Id="rId16" Type="http://schemas.openxmlformats.org/officeDocument/2006/relationships/hyperlink" Target="http://www.antlab.sci.waseda.ac.jp/" TargetMode="External"/><Relationship Id="rId20" Type="http://schemas.openxmlformats.org/officeDocument/2006/relationships/hyperlink" Target="https://corpus.byu.edu/coc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doi-org.libweb.ben.edu/10.1016/j.jslw.2013.07.002" TargetMode="External"/><Relationship Id="rId5" Type="http://schemas.openxmlformats.org/officeDocument/2006/relationships/footnotes" Target="footnotes.xml"/><Relationship Id="rId15" Type="http://schemas.openxmlformats.org/officeDocument/2006/relationships/hyperlink" Target="http://corpus.byu.edu/coca" TargetMode="External"/><Relationship Id="rId23" Type="http://schemas.openxmlformats.org/officeDocument/2006/relationships/hyperlink" Target="http://wwwcorpustool.com/" TargetMode="External"/><Relationship Id="rId28"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hyperlink" Target="https://corpus.byu.edu/coc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svg"/><Relationship Id="rId22" Type="http://schemas.openxmlformats.org/officeDocument/2006/relationships/hyperlink" Target="http://www.jstor/" TargetMode="External"/><Relationship Id="rId27" Type="http://schemas.openxmlformats.org/officeDocument/2006/relationships/header" Target="header1.xml"/><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3-05T15:59:32.851"/>
    </inkml:context>
    <inkml:brush xml:id="br0">
      <inkml:brushProperty name="width" value="0.1" units="cm"/>
      <inkml:brushProperty name="height" value="0.2" units="cm"/>
      <inkml:brushProperty name="tip" value="rectangle"/>
      <inkml:brushProperty name="rasterOp" value="maskPen"/>
      <inkml:brushProperty name="ignorePressure" value="1"/>
    </inkml:brush>
  </inkml:definitions>
  <inkml:trace contextRef="#ctx0" brushRef="#br0">0 0,'927'0,"-904"0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2013</Words>
  <Characters>11477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 Sandra G.</dc:creator>
  <cp:keywords/>
  <dc:description/>
  <cp:lastModifiedBy>Kies, Sandra G.</cp:lastModifiedBy>
  <cp:revision>9</cp:revision>
  <cp:lastPrinted>2021-03-05T16:12:00Z</cp:lastPrinted>
  <dcterms:created xsi:type="dcterms:W3CDTF">2021-03-05T15:54:00Z</dcterms:created>
  <dcterms:modified xsi:type="dcterms:W3CDTF">2021-03-05T18:09:00Z</dcterms:modified>
</cp:coreProperties>
</file>